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bookmarkStart w:id="0" w:name="_GoBack"/>
      <w:bookmarkEnd w:id="0"/>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Pr="00D92EF4" w:rsidRDefault="00F40506" w:rsidP="00F40506">
      <w:pPr>
        <w:spacing w:line="276" w:lineRule="auto"/>
        <w:jc w:val="center"/>
        <w:rPr>
          <w:rFonts w:cs="Arial"/>
          <w:b/>
          <w:smallCaps/>
          <w:sz w:val="20"/>
          <w:szCs w:val="20"/>
        </w:rPr>
      </w:pPr>
      <w:r w:rsidRPr="00D92EF4">
        <w:rPr>
          <w:rFonts w:cs="Arial"/>
          <w:b/>
          <w:smallCaps/>
          <w:sz w:val="20"/>
          <w:szCs w:val="20"/>
        </w:rPr>
        <w:t>W POSTĘPOWANIU O UDZIELENIE ZAMÓWIENIA NIEPUBLICZNEGO PROWADZON</w:t>
      </w:r>
      <w:r w:rsidR="00D75150" w:rsidRPr="00D92EF4">
        <w:rPr>
          <w:rFonts w:cs="Arial"/>
          <w:b/>
          <w:smallCaps/>
          <w:sz w:val="20"/>
          <w:szCs w:val="20"/>
        </w:rPr>
        <w:t>YM</w:t>
      </w:r>
      <w:r w:rsidRPr="00D92EF4">
        <w:rPr>
          <w:rFonts w:cs="Arial"/>
          <w:b/>
          <w:smallCaps/>
          <w:sz w:val="20"/>
          <w:szCs w:val="20"/>
        </w:rPr>
        <w:t xml:space="preserve"> </w:t>
      </w:r>
      <w:r w:rsidRPr="00D92EF4">
        <w:rPr>
          <w:rFonts w:cs="Arial"/>
          <w:b/>
          <w:smallCaps/>
          <w:sz w:val="20"/>
          <w:szCs w:val="20"/>
        </w:rPr>
        <w:br/>
        <w:t>W TRYBIE PRZETARGU NIEOGRANICZONEGO</w:t>
      </w:r>
    </w:p>
    <w:p w14:paraId="2B1A8117" w14:textId="77777777" w:rsidR="000E04AA" w:rsidRPr="00D92EF4" w:rsidRDefault="000E04AA" w:rsidP="00F40506">
      <w:pPr>
        <w:spacing w:line="276" w:lineRule="auto"/>
        <w:jc w:val="center"/>
        <w:rPr>
          <w:rFonts w:cs="Arial"/>
          <w:b/>
          <w:smallCaps/>
          <w:strike/>
          <w:sz w:val="20"/>
          <w:szCs w:val="20"/>
        </w:rPr>
      </w:pPr>
    </w:p>
    <w:p w14:paraId="22A81388" w14:textId="636C7E56" w:rsidR="00F40506" w:rsidRPr="00D92EF4" w:rsidRDefault="00650149" w:rsidP="00F40506">
      <w:pPr>
        <w:spacing w:line="276" w:lineRule="auto"/>
        <w:jc w:val="center"/>
        <w:rPr>
          <w:rFonts w:cs="Arial"/>
          <w:b/>
          <w:sz w:val="20"/>
          <w:szCs w:val="20"/>
        </w:rPr>
      </w:pPr>
      <w:r w:rsidRPr="00D92EF4">
        <w:rPr>
          <w:rFonts w:cs="Arial"/>
          <w:b/>
          <w:sz w:val="20"/>
          <w:szCs w:val="20"/>
        </w:rPr>
        <w:t>pn</w:t>
      </w:r>
      <w:r w:rsidR="00971612" w:rsidRPr="00D92EF4">
        <w:rPr>
          <w:rFonts w:cs="Arial"/>
          <w:b/>
          <w:sz w:val="20"/>
          <w:szCs w:val="20"/>
        </w:rPr>
        <w:t>.</w:t>
      </w:r>
      <w:r w:rsidR="00F40506" w:rsidRPr="00D92EF4">
        <w:rPr>
          <w:rFonts w:cs="Arial"/>
          <w:b/>
          <w:sz w:val="20"/>
          <w:szCs w:val="20"/>
        </w:rPr>
        <w:t xml:space="preserve"> „</w:t>
      </w:r>
      <w:r w:rsidR="00951071" w:rsidRPr="00951071">
        <w:rPr>
          <w:rFonts w:cs="Arial"/>
          <w:b/>
          <w:sz w:val="20"/>
          <w:szCs w:val="20"/>
        </w:rPr>
        <w:t>Wykonywanie prac sprzętem budowlanym i transportowym przy pracach Grup Likwidacji Infrastruktury</w:t>
      </w:r>
      <w:r w:rsidR="00F40506" w:rsidRPr="00D92EF4">
        <w:rPr>
          <w:rFonts w:cs="Arial"/>
          <w:b/>
          <w:sz w:val="20"/>
          <w:szCs w:val="20"/>
        </w:rPr>
        <w:t>”</w:t>
      </w:r>
    </w:p>
    <w:p w14:paraId="285C1104" w14:textId="77777777" w:rsidR="000E04AA" w:rsidRPr="00D92EF4" w:rsidRDefault="000E04AA" w:rsidP="00F40506">
      <w:pPr>
        <w:spacing w:line="276" w:lineRule="auto"/>
        <w:jc w:val="center"/>
        <w:rPr>
          <w:rFonts w:cs="Arial"/>
          <w:b/>
          <w:sz w:val="20"/>
          <w:szCs w:val="20"/>
        </w:rPr>
      </w:pPr>
    </w:p>
    <w:p w14:paraId="12F78E3F" w14:textId="29835FED" w:rsidR="0036194A" w:rsidRPr="00D92EF4" w:rsidRDefault="00B17E22" w:rsidP="0036194A">
      <w:pPr>
        <w:spacing w:line="276" w:lineRule="auto"/>
        <w:jc w:val="center"/>
        <w:rPr>
          <w:rFonts w:cs="Arial"/>
          <w:b/>
          <w:sz w:val="20"/>
          <w:szCs w:val="20"/>
        </w:rPr>
      </w:pPr>
      <w:r w:rsidRPr="00D92EF4">
        <w:rPr>
          <w:rFonts w:cs="Arial"/>
          <w:b/>
          <w:sz w:val="20"/>
          <w:szCs w:val="20"/>
        </w:rPr>
        <w:t>N</w:t>
      </w:r>
      <w:r w:rsidR="00BF3DDB" w:rsidRPr="00D92EF4">
        <w:rPr>
          <w:rFonts w:cs="Arial"/>
          <w:b/>
          <w:sz w:val="20"/>
          <w:szCs w:val="20"/>
        </w:rPr>
        <w:t xml:space="preserve">umer postępowania: </w:t>
      </w:r>
      <w:r w:rsidR="00894255">
        <w:rPr>
          <w:rFonts w:cs="Arial"/>
          <w:b/>
          <w:sz w:val="20"/>
          <w:szCs w:val="20"/>
        </w:rPr>
        <w:t xml:space="preserve">CRZ: </w:t>
      </w:r>
      <w:r w:rsidR="00894255" w:rsidRPr="00894255">
        <w:rPr>
          <w:rFonts w:cs="Arial"/>
          <w:b/>
          <w:sz w:val="20"/>
          <w:szCs w:val="20"/>
        </w:rPr>
        <w:t>NP/ORLEN/26/0054/OS/TRL</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4CD0EE47" w:rsidR="0036194A" w:rsidRPr="0036194A" w:rsidRDefault="0036194A" w:rsidP="0036194A">
      <w:pPr>
        <w:spacing w:line="276" w:lineRule="auto"/>
        <w:jc w:val="center"/>
        <w:rPr>
          <w:rFonts w:cs="Arial"/>
          <w:sz w:val="20"/>
          <w:szCs w:val="20"/>
        </w:rPr>
      </w:pPr>
      <w:r w:rsidRPr="0036194A">
        <w:rPr>
          <w:rFonts w:cs="Arial"/>
          <w:sz w:val="20"/>
          <w:szCs w:val="20"/>
        </w:rPr>
        <w:t xml:space="preserve">Warszawa, </w:t>
      </w:r>
      <w:r w:rsidR="00262369">
        <w:rPr>
          <w:rFonts w:cs="Arial"/>
          <w:sz w:val="20"/>
          <w:szCs w:val="20"/>
        </w:rPr>
        <w:t>19.01.</w:t>
      </w:r>
      <w:r w:rsidRPr="0036194A">
        <w:rPr>
          <w:rFonts w:cs="Arial"/>
          <w:sz w:val="20"/>
          <w:szCs w:val="20"/>
        </w:rPr>
        <w:t>20</w:t>
      </w:r>
      <w:r w:rsidR="00D92EF4">
        <w:rPr>
          <w:rFonts w:cs="Arial"/>
          <w:sz w:val="20"/>
          <w:szCs w:val="20"/>
        </w:rPr>
        <w:t>26</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424B1C6E" w:rsidR="00F40506" w:rsidRPr="00F40506" w:rsidRDefault="00951071" w:rsidP="00951071">
      <w:pPr>
        <w:pStyle w:val="Dzia"/>
        <w:tabs>
          <w:tab w:val="left" w:pos="495"/>
          <w:tab w:val="center" w:pos="4536"/>
        </w:tabs>
        <w:jc w:val="left"/>
      </w:pPr>
      <w:r>
        <w:lastRenderedPageBreak/>
        <w:tab/>
      </w:r>
      <w:r>
        <w:tab/>
      </w:r>
      <w:r w:rsidR="00F40506" w:rsidRPr="00F40506">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D92EF4">
      <w:pPr>
        <w:autoSpaceDE w:val="0"/>
        <w:autoSpaceDN w:val="0"/>
        <w:adjustRightInd w:val="0"/>
        <w:spacing w:line="240"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D92EF4">
      <w:pPr>
        <w:spacing w:line="240" w:lineRule="auto"/>
        <w:ind w:left="432"/>
        <w:rPr>
          <w:rFonts w:cs="Arial"/>
          <w:sz w:val="20"/>
          <w:szCs w:val="20"/>
        </w:rPr>
      </w:pPr>
      <w:r w:rsidRPr="00275DFA">
        <w:rPr>
          <w:rFonts w:cs="Arial"/>
          <w:sz w:val="20"/>
          <w:szCs w:val="20"/>
        </w:rPr>
        <w:t>ul. Chemików 7</w:t>
      </w:r>
    </w:p>
    <w:p w14:paraId="070E32DD" w14:textId="0585F614" w:rsidR="00AF5E90" w:rsidRDefault="00AF5E90" w:rsidP="00D92EF4">
      <w:pPr>
        <w:spacing w:line="240" w:lineRule="auto"/>
        <w:ind w:left="432"/>
        <w:rPr>
          <w:rFonts w:cs="Arial"/>
          <w:sz w:val="20"/>
          <w:szCs w:val="20"/>
        </w:rPr>
      </w:pPr>
      <w:r w:rsidRPr="00275DFA">
        <w:rPr>
          <w:rFonts w:cs="Arial"/>
          <w:sz w:val="20"/>
          <w:szCs w:val="20"/>
        </w:rPr>
        <w:t>09-411 Płock</w:t>
      </w:r>
    </w:p>
    <w:p w14:paraId="057868AE" w14:textId="77777777" w:rsidR="007B2C37" w:rsidRDefault="007B2C37" w:rsidP="00D92EF4">
      <w:pPr>
        <w:spacing w:line="240"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D92EF4">
      <w:pPr>
        <w:spacing w:line="240"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D92EF4">
      <w:pPr>
        <w:spacing w:after="200" w:line="240"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D92EF4" w:rsidRDefault="00AF5E90" w:rsidP="00D92EF4">
      <w:pPr>
        <w:spacing w:line="240" w:lineRule="auto"/>
        <w:ind w:left="432"/>
        <w:rPr>
          <w:rStyle w:val="Hipercze"/>
          <w:rFonts w:cs="Arial"/>
          <w:color w:val="auto"/>
          <w:sz w:val="20"/>
          <w:szCs w:val="20"/>
          <w:u w:val="none"/>
        </w:rPr>
      </w:pPr>
      <w:r w:rsidRPr="00D92EF4">
        <w:rPr>
          <w:rStyle w:val="Hipercze"/>
          <w:rFonts w:cs="Arial"/>
          <w:color w:val="auto"/>
          <w:sz w:val="20"/>
          <w:szCs w:val="20"/>
          <w:u w:val="none"/>
        </w:rPr>
        <w:t>Postępowanie prowadzane jest przez:</w:t>
      </w:r>
    </w:p>
    <w:p w14:paraId="768DA81D" w14:textId="77777777" w:rsidR="00543BE1" w:rsidRPr="00D92EF4" w:rsidRDefault="002B1C6B" w:rsidP="00D92EF4">
      <w:pPr>
        <w:spacing w:line="240" w:lineRule="auto"/>
        <w:ind w:left="432"/>
        <w:rPr>
          <w:rStyle w:val="Hipercze"/>
          <w:rFonts w:cs="Arial"/>
          <w:color w:val="auto"/>
          <w:sz w:val="20"/>
          <w:szCs w:val="20"/>
          <w:u w:val="none"/>
        </w:rPr>
      </w:pPr>
      <w:r w:rsidRPr="00D92EF4">
        <w:rPr>
          <w:rStyle w:val="Hipercze"/>
          <w:rFonts w:cs="Arial"/>
          <w:color w:val="auto"/>
          <w:sz w:val="20"/>
          <w:szCs w:val="20"/>
          <w:u w:val="none"/>
        </w:rPr>
        <w:t xml:space="preserve">ORLEN Spółka Akcyjna – Oddział Centralny </w:t>
      </w:r>
      <w:proofErr w:type="spellStart"/>
      <w:r w:rsidRPr="00D92EF4">
        <w:rPr>
          <w:rStyle w:val="Hipercze"/>
          <w:rFonts w:cs="Arial"/>
          <w:color w:val="auto"/>
          <w:sz w:val="20"/>
          <w:szCs w:val="20"/>
          <w:u w:val="none"/>
        </w:rPr>
        <w:t>Upstream</w:t>
      </w:r>
      <w:proofErr w:type="spellEnd"/>
      <w:r w:rsidRPr="00D92EF4">
        <w:rPr>
          <w:rStyle w:val="Hipercze"/>
          <w:rFonts w:cs="Arial"/>
          <w:color w:val="auto"/>
          <w:sz w:val="20"/>
          <w:szCs w:val="20"/>
          <w:u w:val="none"/>
        </w:rPr>
        <w:t xml:space="preserve"> Polska w Warszawie</w:t>
      </w:r>
    </w:p>
    <w:p w14:paraId="6AD6F6BC" w14:textId="6A451042" w:rsidR="00AF5E90" w:rsidRPr="00D92EF4" w:rsidRDefault="00AF5E90" w:rsidP="00D92EF4">
      <w:pPr>
        <w:spacing w:line="240" w:lineRule="auto"/>
        <w:ind w:left="432"/>
        <w:rPr>
          <w:rStyle w:val="Hipercze"/>
          <w:rFonts w:cs="Arial"/>
          <w:color w:val="auto"/>
          <w:sz w:val="20"/>
          <w:szCs w:val="20"/>
          <w:u w:val="none"/>
        </w:rPr>
      </w:pPr>
      <w:r w:rsidRPr="00D92EF4">
        <w:rPr>
          <w:rStyle w:val="Hipercze"/>
          <w:rFonts w:cs="Arial"/>
          <w:color w:val="auto"/>
          <w:sz w:val="20"/>
          <w:szCs w:val="20"/>
          <w:u w:val="none"/>
        </w:rPr>
        <w:t>ul. Marcina Kasprzaka 25</w:t>
      </w:r>
    </w:p>
    <w:p w14:paraId="53C48661" w14:textId="77777777" w:rsidR="00AF5E90" w:rsidRPr="00D92EF4" w:rsidRDefault="00AF5E90" w:rsidP="00D92EF4">
      <w:pPr>
        <w:spacing w:after="200" w:line="240" w:lineRule="auto"/>
        <w:ind w:left="431"/>
        <w:rPr>
          <w:rStyle w:val="Hipercze"/>
          <w:rFonts w:cs="Arial"/>
          <w:color w:val="auto"/>
          <w:sz w:val="20"/>
          <w:szCs w:val="20"/>
          <w:u w:val="none"/>
        </w:rPr>
      </w:pPr>
      <w:r w:rsidRPr="00D92EF4">
        <w:rPr>
          <w:rStyle w:val="Hipercze"/>
          <w:rFonts w:cs="Arial"/>
          <w:color w:val="auto"/>
          <w:sz w:val="20"/>
          <w:szCs w:val="20"/>
          <w:u w:val="none"/>
        </w:rPr>
        <w:t>01-224 Warszawa</w:t>
      </w:r>
    </w:p>
    <w:p w14:paraId="3A960CC8" w14:textId="77777777" w:rsidR="00F40506" w:rsidRPr="00D92EF4" w:rsidRDefault="00F40506" w:rsidP="00D92EF4">
      <w:pPr>
        <w:spacing w:line="240" w:lineRule="auto"/>
        <w:ind w:left="426"/>
        <w:jc w:val="left"/>
        <w:rPr>
          <w:rFonts w:cs="Arial"/>
          <w:sz w:val="20"/>
          <w:szCs w:val="20"/>
        </w:rPr>
      </w:pPr>
      <w:r w:rsidRPr="00D92EF4">
        <w:rPr>
          <w:rFonts w:cs="Arial"/>
          <w:sz w:val="20"/>
          <w:szCs w:val="20"/>
        </w:rPr>
        <w:t>Osoba uprawniona do kontaktu  z Wykonawcami:</w:t>
      </w:r>
    </w:p>
    <w:p w14:paraId="5746FFA9" w14:textId="77777777" w:rsidR="00951071" w:rsidRDefault="00951071" w:rsidP="00D92EF4">
      <w:pPr>
        <w:spacing w:line="240" w:lineRule="auto"/>
        <w:ind w:left="426"/>
        <w:jc w:val="left"/>
        <w:rPr>
          <w:rFonts w:cs="Arial"/>
          <w:sz w:val="20"/>
          <w:szCs w:val="20"/>
        </w:rPr>
      </w:pPr>
      <w:r>
        <w:rPr>
          <w:rFonts w:cs="Arial"/>
          <w:sz w:val="20"/>
          <w:szCs w:val="20"/>
        </w:rPr>
        <w:t>Paulina Bulik</w:t>
      </w:r>
    </w:p>
    <w:p w14:paraId="0D74A79C" w14:textId="3896D9B1" w:rsidR="00F40506" w:rsidRPr="00796BC3" w:rsidRDefault="00F40506" w:rsidP="00D92EF4">
      <w:pPr>
        <w:spacing w:line="240" w:lineRule="auto"/>
        <w:ind w:left="426"/>
        <w:jc w:val="left"/>
        <w:rPr>
          <w:rFonts w:cs="Arial"/>
          <w:color w:val="4F81BD" w:themeColor="accent1"/>
          <w:sz w:val="20"/>
          <w:szCs w:val="20"/>
        </w:rPr>
      </w:pPr>
      <w:r w:rsidRPr="00796BC3">
        <w:rPr>
          <w:rFonts w:cs="Arial"/>
          <w:sz w:val="20"/>
          <w:szCs w:val="20"/>
        </w:rPr>
        <w:t xml:space="preserve">e-mail: </w:t>
      </w:r>
      <w:hyperlink r:id="rId12" w:history="1">
        <w:r w:rsidR="00951071" w:rsidRPr="0030145D">
          <w:rPr>
            <w:rStyle w:val="Hipercze"/>
            <w:rFonts w:cs="Arial"/>
            <w:sz w:val="20"/>
            <w:szCs w:val="20"/>
          </w:rPr>
          <w:t>paulina.bulik@pgnig.pl</w:t>
        </w:r>
      </w:hyperlink>
      <w:r w:rsidR="00D92EF4" w:rsidRPr="00796BC3">
        <w:rPr>
          <w:rFonts w:cs="Arial"/>
          <w:color w:val="4F81BD" w:themeColor="accent1"/>
          <w:sz w:val="20"/>
          <w:szCs w:val="20"/>
        </w:rPr>
        <w:t xml:space="preserve"> </w:t>
      </w:r>
    </w:p>
    <w:p w14:paraId="5279917C" w14:textId="413C0A1A" w:rsidR="00ED3DD0" w:rsidRPr="004F4CEF" w:rsidRDefault="00163B95" w:rsidP="004F4CEF">
      <w:pPr>
        <w:pStyle w:val="Styl1"/>
      </w:pPr>
      <w:r w:rsidRPr="00F40506">
        <w:t>Tryb udzielenia zamówienia</w:t>
      </w:r>
    </w:p>
    <w:p w14:paraId="1CCF2DCC" w14:textId="1B7EA9DE" w:rsidR="00F40506" w:rsidRPr="00B751CB" w:rsidRDefault="00ED3DD0" w:rsidP="00262369">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 xml:space="preserve">obowiązującej w Zespole Oddziałów </w:t>
      </w:r>
      <w:proofErr w:type="spellStart"/>
      <w:r w:rsidR="002B1C6B" w:rsidRPr="002B1C6B">
        <w:t>Upstream</w:t>
      </w:r>
      <w:proofErr w:type="spellEnd"/>
      <w:r w:rsidR="002B1C6B" w:rsidRPr="002B1C6B">
        <w:t xml:space="preserve"> Polska ORLEN Spółka Akcyjna z siedzibą w Warszawie</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0E80A11A" w14:textId="77777777" w:rsidR="00D92EF4" w:rsidRPr="003F6086" w:rsidRDefault="00D92EF4" w:rsidP="00262369">
      <w:pPr>
        <w:pStyle w:val="Styl11"/>
      </w:pPr>
      <w:r>
        <w:t>Zamawiający po dokonaniu oceny ofert pod kątem formalno-prawnym dopuszcza przeprowadzenie negocjacji w celu:</w:t>
      </w:r>
    </w:p>
    <w:p w14:paraId="77B1231B" w14:textId="77777777" w:rsidR="00D92EF4" w:rsidRPr="003F6086" w:rsidRDefault="00D92EF4" w:rsidP="00262369">
      <w:pPr>
        <w:pStyle w:val="Styla"/>
        <w:spacing w:line="259" w:lineRule="auto"/>
        <w:ind w:left="1069"/>
      </w:pPr>
      <w:r>
        <w:t>podniesienia efektywności przedmiotu zamówienia określonego w opisie przedmiotu zamówienia i wzorze umowy,</w:t>
      </w:r>
    </w:p>
    <w:p w14:paraId="619CB9A5" w14:textId="77777777" w:rsidR="00D92EF4" w:rsidRPr="003F6086" w:rsidRDefault="00D92EF4" w:rsidP="00262369">
      <w:pPr>
        <w:pStyle w:val="Styla"/>
        <w:spacing w:line="259" w:lineRule="auto"/>
        <w:ind w:left="1069"/>
      </w:pPr>
      <w:r>
        <w:t>optymalizacji warunków handlowych.</w:t>
      </w:r>
    </w:p>
    <w:p w14:paraId="548ACC14" w14:textId="77777777" w:rsidR="00D92EF4" w:rsidRPr="009F2C08" w:rsidRDefault="00D92EF4" w:rsidP="00262369">
      <w:pPr>
        <w:pStyle w:val="Styl111"/>
      </w:pPr>
      <w:r>
        <w:t xml:space="preserve"> W przypadku, o którym mowa w pkt. 2.2. lit. a) Zamawiający po przeprowadzeniu negocjacji może doprecyzować, uzupełnić lub usunąć informacje zawarte w Opisie przedmiotu zamówienia, wzorze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6BC3ECA3" w14:textId="77777777" w:rsidR="00D92EF4" w:rsidRPr="009F2C08" w:rsidRDefault="00D92EF4" w:rsidP="00262369">
      <w:pPr>
        <w:pStyle w:val="Styl111"/>
      </w:pPr>
      <w:r>
        <w:t xml:space="preserve"> W przypadku, o którym mowa w pkt. 2.2. lit. b) negocjacje treści oferty prowadzone są </w:t>
      </w:r>
      <w:r>
        <w:br/>
        <w:t xml:space="preserve">w celu optymalizacji warunków handlowych w zakresie ceny. Po zakończeniu negocjacji Zamawiający zaprasza Wykonawców do złożenia aktualizacji oferty. </w:t>
      </w:r>
    </w:p>
    <w:p w14:paraId="565A0D18" w14:textId="77777777" w:rsidR="00D92EF4" w:rsidRPr="009F2C08" w:rsidRDefault="00D92EF4" w:rsidP="00262369">
      <w:pPr>
        <w:pStyle w:val="Styl111"/>
      </w:pPr>
      <w:r>
        <w:t xml:space="preserve"> Negocjacje mogą być przeprowadzone z Wykonawcami, którzy nie podlegają wykluczeniu.</w:t>
      </w:r>
    </w:p>
    <w:p w14:paraId="57B53080" w14:textId="77777777" w:rsidR="00D92EF4" w:rsidRPr="009F2C08" w:rsidRDefault="00D92EF4" w:rsidP="00262369">
      <w:pPr>
        <w:pStyle w:val="Styl111"/>
      </w:pPr>
      <w:r>
        <w:t xml:space="preserve"> Negocjacje mogą być przeprowadzone ze wszystkimi Wykonawcami, którzy złożyli oferty w postępowaniu z zastrzeżeniem pkt 2.2.3. lub z Wykonawcą, który złożył najkorzystniejszą ofertę (lub jedyną ofertę).</w:t>
      </w:r>
    </w:p>
    <w:p w14:paraId="5D129616" w14:textId="77777777" w:rsidR="00D92EF4" w:rsidRPr="009F2C08" w:rsidRDefault="00D92EF4" w:rsidP="00262369">
      <w:pPr>
        <w:pStyle w:val="Styl111"/>
      </w:pPr>
      <w:r>
        <w:t xml:space="preserve"> Zamawiający przekazuje Wykonawcom zaproszenie do negocjacji informując ich o terminie, miejscu i formie prowadzonych negocjacji.</w:t>
      </w:r>
    </w:p>
    <w:p w14:paraId="2D149FF0" w14:textId="77777777" w:rsidR="00D92EF4" w:rsidRPr="009F2C08" w:rsidRDefault="00D92EF4" w:rsidP="00262369">
      <w:pPr>
        <w:pStyle w:val="Styl111"/>
      </w:pPr>
      <w:r>
        <w:t xml:space="preserve"> Negocjacje mogą zostać przeprowadzone w jednej lub kilku rundach negocjacyjnych,</w:t>
      </w:r>
    </w:p>
    <w:p w14:paraId="0B487AC7" w14:textId="77777777" w:rsidR="00D92EF4" w:rsidRPr="009F2C08" w:rsidRDefault="00D92EF4" w:rsidP="00262369">
      <w:pPr>
        <w:pStyle w:val="Styl111"/>
      </w:pPr>
      <w:r>
        <w:t xml:space="preserve"> Oferta złożona w trakcie negocjacji w zakresie wskazanym w pkt 2.2. lit. a) może być mniej korzystna dla Zamawiającego niż oferta złożona w postępowaniu. </w:t>
      </w:r>
    </w:p>
    <w:p w14:paraId="769AEDCB" w14:textId="77777777" w:rsidR="00D92EF4" w:rsidRPr="009F2C08" w:rsidRDefault="00D92EF4" w:rsidP="00262369">
      <w:pPr>
        <w:pStyle w:val="Styl111"/>
      </w:pPr>
      <w:r>
        <w:t xml:space="preserve"> Oferta złożona w trakcie negocjacji w zakresie wskazanym w pkt 2.2. lit. b) nie może być mniej korzystna dla Zamawiającego niż oferta złożona w postępowaniu.</w:t>
      </w:r>
    </w:p>
    <w:p w14:paraId="30A18C38" w14:textId="77777777" w:rsidR="00D92EF4" w:rsidRPr="009F2C08" w:rsidRDefault="00D92EF4" w:rsidP="00262369">
      <w:pPr>
        <w:pStyle w:val="Styl111"/>
      </w:pPr>
      <w:r>
        <w:t xml:space="preserve"> Zamawiający może udzielić wyjaśnień do zmian wprowadzonych do dokumentacji postępowania wskutek przeprowadzonych negocjacji.</w:t>
      </w:r>
    </w:p>
    <w:p w14:paraId="408D0368" w14:textId="77777777" w:rsidR="00D92EF4" w:rsidRPr="009F2C08" w:rsidRDefault="00D92EF4" w:rsidP="00262369">
      <w:pPr>
        <w:pStyle w:val="Styl111"/>
      </w:pPr>
      <w:r>
        <w:lastRenderedPageBreak/>
        <w:t xml:space="preserve">Zamawiający nie udziela podczas negocjacji informacji w sposób, który mógłby zapewnić niektórym Wykonawcom przewagę nad innymi Wykonawcami. </w:t>
      </w:r>
    </w:p>
    <w:p w14:paraId="7CC8760F" w14:textId="77777777" w:rsidR="00D92EF4" w:rsidRPr="009F2C08" w:rsidRDefault="00D92EF4" w:rsidP="00262369">
      <w:pPr>
        <w:pStyle w:val="Styl111"/>
      </w:pPr>
      <w:r>
        <w:t>Prowadzone negocjacje mają charakter poufny.</w:t>
      </w:r>
    </w:p>
    <w:p w14:paraId="31661004" w14:textId="77777777" w:rsidR="00D92EF4" w:rsidRDefault="00D92EF4" w:rsidP="00262369">
      <w:pPr>
        <w:pStyle w:val="Styl11"/>
        <w:ind w:left="567" w:hanging="567"/>
      </w:pPr>
      <w:r>
        <w:t>Zaproszenie do negocjacji nie oznacza wyboru oferty przez Zamawiającego.</w:t>
      </w:r>
    </w:p>
    <w:p w14:paraId="338138F4" w14:textId="77777777" w:rsidR="00D92EF4" w:rsidRDefault="00D92EF4" w:rsidP="00262369">
      <w:pPr>
        <w:pStyle w:val="Styl11"/>
        <w:ind w:left="567" w:hanging="567"/>
      </w:pPr>
      <w:r>
        <w:t>W  ramach negocjacji Zamawiający może przeprowadzić np. aukcje elektroniczne. Cena zaoferowana przez Wykonawcę przestaje wiązać w zakresie, w jakim złoży on korzystniejszą ofertę podczas przedmiotowych negocjacji.</w:t>
      </w:r>
    </w:p>
    <w:p w14:paraId="7F72B7C3" w14:textId="77777777" w:rsidR="00D92EF4" w:rsidRDefault="00D92EF4" w:rsidP="00262369">
      <w:pPr>
        <w:pStyle w:val="Styl11"/>
        <w:ind w:left="567" w:hanging="567"/>
      </w:pPr>
      <w:r>
        <w:t>Postępowanie przetargowe może zostać unieważnione bez podania przyczyny wskutek:</w:t>
      </w:r>
    </w:p>
    <w:p w14:paraId="6F00ACD9" w14:textId="77777777" w:rsidR="00D92EF4" w:rsidRPr="00A843F5" w:rsidRDefault="00D92EF4" w:rsidP="00262369">
      <w:pPr>
        <w:pStyle w:val="Styl111"/>
      </w:pPr>
      <w:r>
        <w:t>odwołania Postępowania do upływu terminu na składanie ofert, a w przypadku aukcji elektronicznej - do jej rozpoczęcia,</w:t>
      </w:r>
    </w:p>
    <w:p w14:paraId="07F3E829" w14:textId="77777777" w:rsidR="00D92EF4" w:rsidRPr="008E41FB" w:rsidRDefault="00D92EF4" w:rsidP="00262369">
      <w:pPr>
        <w:pStyle w:val="Styl111"/>
      </w:pPr>
      <w:r>
        <w:t>zamknięcia postępowania po upływie terminu składania ofert bez wybrania którejkolwiek z ofert.</w:t>
      </w:r>
    </w:p>
    <w:p w14:paraId="331E32F4" w14:textId="77777777" w:rsidR="00D92EF4" w:rsidRDefault="00D92EF4" w:rsidP="00262369">
      <w:pPr>
        <w:pStyle w:val="Akapitzlist"/>
        <w:spacing w:line="259" w:lineRule="auto"/>
        <w:ind w:left="574"/>
        <w:contextualSpacing w:val="0"/>
        <w:rPr>
          <w:rFonts w:cs="Arial"/>
          <w:sz w:val="20"/>
          <w:szCs w:val="20"/>
        </w:rPr>
      </w:pPr>
      <w:r w:rsidRPr="51199DDD">
        <w:rPr>
          <w:rFonts w:cs="Arial"/>
          <w:sz w:val="20"/>
          <w:szCs w:val="20"/>
        </w:rPr>
        <w:t>Postępowanie przetargowe może zostać unieważnione bez podania przyczyny na każdym etapie lub zamknięte bez dokonania wyboru oferty najkorzystniejszej. Wykonawcy nie przysługują żadne roszczenia z tytułu unieważnienia postępowania.</w:t>
      </w:r>
    </w:p>
    <w:p w14:paraId="28958E1D" w14:textId="77777777" w:rsidR="00D92EF4" w:rsidRDefault="00D92EF4" w:rsidP="00262369">
      <w:pPr>
        <w:pStyle w:val="Styl11"/>
        <w:ind w:left="574" w:hanging="574"/>
      </w:pPr>
      <w:r>
        <w:t>Zamawiający może w każdym czasie przed upływem terminu składania ofert dokonać zmiany treści ogłoszenia o zamówieniu lub Specyfikacji Warunków Zamówienia, zwanej dalej: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0C79AF5A" w14:textId="77777777" w:rsidR="00D92EF4" w:rsidRPr="00B01933" w:rsidRDefault="00D92EF4" w:rsidP="00262369">
      <w:pPr>
        <w:pStyle w:val="Styl11"/>
        <w:ind w:left="574" w:hanging="574"/>
      </w:pPr>
      <w:r>
        <w:t>W kwestiach nieuregulowanych w niniejszej specyfikacji stosuje się przepisy Instrukcji</w:t>
      </w:r>
      <w:r w:rsidRPr="51199DDD">
        <w:rPr>
          <w:i/>
          <w:iCs/>
        </w:rPr>
        <w:t xml:space="preserve"> </w:t>
      </w:r>
      <w:r>
        <w:t>oraz Kodeksu cywilnego.</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lastRenderedPageBreak/>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2156CFA9"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w:t>
      </w:r>
      <w:r w:rsidR="00951071">
        <w:t>7</w:t>
      </w:r>
      <w:r w:rsidRPr="002B6557">
        <w:t>:00-1</w:t>
      </w:r>
      <w:r w:rsidR="00D92EF4">
        <w:t>5</w:t>
      </w:r>
      <w:r w:rsidRPr="002B6557">
        <w:t>:00.</w:t>
      </w:r>
    </w:p>
    <w:p w14:paraId="67796D73" w14:textId="72F1C2DE" w:rsidR="00F57983" w:rsidRPr="00D92EF4" w:rsidRDefault="00517967" w:rsidP="00D92EF4">
      <w:pPr>
        <w:pStyle w:val="Styl11"/>
        <w:contextualSpacing w:val="0"/>
      </w:pPr>
      <w:r>
        <w:t xml:space="preserve">W trakcie prowadzonego postępowania Zamawiający nie dopuszcza komunikacji telefonicznej z Wykonawcami. </w:t>
      </w:r>
    </w:p>
    <w:p w14:paraId="3FB2E456" w14:textId="5707F1B0" w:rsidR="00085E9D" w:rsidRPr="00D92EF4" w:rsidRDefault="00085E9D" w:rsidP="00077A3C">
      <w:pPr>
        <w:pStyle w:val="Styl11"/>
        <w:contextualSpacing w:val="0"/>
      </w:pPr>
      <w:r w:rsidRPr="00D92EF4">
        <w:t>Zamawiający dopuszcza również komunikację poprzez e-mail. Korespondencję (z wyłączeniem oferty, któr</w:t>
      </w:r>
      <w:r w:rsidR="005E44DE" w:rsidRPr="00D92EF4">
        <w:t>ą</w:t>
      </w:r>
      <w:r w:rsidRPr="00D92EF4">
        <w:t xml:space="preserve"> należy przesła</w:t>
      </w:r>
      <w:r w:rsidR="00D92EF4" w:rsidRPr="00D92EF4">
        <w:t>ć na adres wskazany w pkt. 22.1</w:t>
      </w:r>
      <w:r w:rsidR="008E44CD" w:rsidRPr="00D92EF4">
        <w:t>.</w:t>
      </w:r>
      <w:r w:rsidRPr="00D92EF4">
        <w:t xml:space="preserve"> SWZ) należy kierować na adres osoby uprawnionej do kontaktów z Wykonawcami wskazany w pkt</w:t>
      </w:r>
      <w:r w:rsidR="0047149C" w:rsidRPr="00D92EF4">
        <w:t>.</w:t>
      </w:r>
      <w:r w:rsidRPr="00D92EF4">
        <w:t xml:space="preserve"> 1 </w:t>
      </w:r>
      <w:r w:rsidR="00F6251F" w:rsidRPr="00D92EF4">
        <w:t>SWZ</w:t>
      </w:r>
      <w:r w:rsidRPr="00D92EF4">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0D987B35" w14:textId="4CEDD285" w:rsidR="00D92EF4" w:rsidRDefault="00951071" w:rsidP="00262369">
      <w:pPr>
        <w:pStyle w:val="Styl11"/>
        <w:ind w:left="567" w:hanging="567"/>
      </w:pPr>
      <w:r w:rsidRPr="00951071">
        <w:t xml:space="preserve">Przedmiotem zamówienia jest usługa polegająca na wykonywaniu prac sprzętem budowlanym i transportowym z obsługą operatorską oraz montażu/demontażu dróg dojazdowych oraz placów manewrowych z płyt drogowych przy pracach </w:t>
      </w:r>
      <w:r w:rsidR="00ED510F">
        <w:t xml:space="preserve">Grup Likwidacji Infrastruktury </w:t>
      </w:r>
      <w:r w:rsidRPr="00951071">
        <w:t>w 2026 roku zgodnie z zapisami umowy.</w:t>
      </w:r>
      <w:r w:rsidR="00D92EF4">
        <w:t xml:space="preserve">. </w:t>
      </w:r>
    </w:p>
    <w:p w14:paraId="1B8B8177" w14:textId="545072FB" w:rsidR="00951071" w:rsidRDefault="00D92EF4" w:rsidP="00262369">
      <w:pPr>
        <w:pStyle w:val="Styl11"/>
        <w:ind w:left="567" w:hanging="567"/>
      </w:pPr>
      <w:r>
        <w:t>Lokalizacja</w:t>
      </w:r>
      <w:r w:rsidR="00D761E8">
        <w:t xml:space="preserve">: </w:t>
      </w:r>
      <w:r w:rsidR="00951071">
        <w:t>t</w:t>
      </w:r>
      <w:r w:rsidR="00530F0A">
        <w:t xml:space="preserve">eren działalności ORLEN S.A. - </w:t>
      </w:r>
      <w:r w:rsidR="00951071" w:rsidRPr="00951071">
        <w:t xml:space="preserve">Oddział </w:t>
      </w:r>
      <w:proofErr w:type="spellStart"/>
      <w:r w:rsidR="00951071" w:rsidRPr="00951071">
        <w:t>Upstream</w:t>
      </w:r>
      <w:proofErr w:type="spellEnd"/>
      <w:r w:rsidR="00951071" w:rsidRPr="00951071">
        <w:t xml:space="preserve"> Polska w Sanoku (woj. podkarpackie, małopolskie, lubelskie)</w:t>
      </w:r>
    </w:p>
    <w:p w14:paraId="2D874702" w14:textId="3D37AA42" w:rsidR="00CD6ADD" w:rsidRPr="009C6996" w:rsidRDefault="00CD6ADD" w:rsidP="00262369">
      <w:pPr>
        <w:pStyle w:val="Styl11"/>
        <w:ind w:left="567" w:hanging="567"/>
      </w:pPr>
      <w:r w:rsidRPr="009C6996">
        <w:t>Rodzaj zamówienia</w:t>
      </w:r>
      <w:r w:rsidRPr="00D761E8">
        <w:t>: usługa</w:t>
      </w:r>
      <w:r w:rsidR="00D761E8" w:rsidRPr="00D761E8">
        <w:t>.</w:t>
      </w:r>
    </w:p>
    <w:p w14:paraId="1AA4FD48" w14:textId="1E6000E1" w:rsidR="00D761E8" w:rsidRPr="00530F0A" w:rsidRDefault="00D761E8" w:rsidP="00262369">
      <w:pPr>
        <w:pStyle w:val="Styl11"/>
        <w:ind w:left="567" w:hanging="567"/>
      </w:pPr>
      <w:r w:rsidRPr="00530F0A">
        <w:t xml:space="preserve">Szczegółowy opis przedmiotu zamówienia stanowi </w:t>
      </w:r>
      <w:r w:rsidR="00530F0A" w:rsidRPr="00530F0A">
        <w:rPr>
          <w:bCs/>
        </w:rPr>
        <w:t>Załącznik nr 1</w:t>
      </w:r>
      <w:r w:rsidRPr="00530F0A">
        <w:rPr>
          <w:bCs/>
          <w:i/>
        </w:rPr>
        <w:t xml:space="preserve"> </w:t>
      </w:r>
      <w:r w:rsidRPr="00530F0A">
        <w:rPr>
          <w:bCs/>
        </w:rPr>
        <w:t xml:space="preserve">do wzoru umowy </w:t>
      </w:r>
      <w:r w:rsidR="00530F0A">
        <w:rPr>
          <w:bCs/>
        </w:rPr>
        <w:t>oraz z</w:t>
      </w:r>
      <w:r w:rsidR="00530F0A" w:rsidRPr="00530F0A">
        <w:rPr>
          <w:bCs/>
        </w:rPr>
        <w:t>ałącznik</w:t>
      </w:r>
      <w:r w:rsidR="00530F0A">
        <w:rPr>
          <w:bCs/>
        </w:rPr>
        <w:t xml:space="preserve"> nr</w:t>
      </w:r>
      <w:r w:rsidR="00530F0A" w:rsidRPr="00530F0A">
        <w:rPr>
          <w:bCs/>
        </w:rPr>
        <w:t xml:space="preserve"> </w:t>
      </w:r>
      <w:r w:rsidR="00ED510F">
        <w:rPr>
          <w:bCs/>
        </w:rPr>
        <w:t>3</w:t>
      </w:r>
      <w:r w:rsidR="00530F0A">
        <w:rPr>
          <w:bCs/>
        </w:rPr>
        <w:t xml:space="preserve"> do SWZ </w:t>
      </w:r>
    </w:p>
    <w:p w14:paraId="19CD0A70" w14:textId="5BC49E68" w:rsidR="00125875" w:rsidRDefault="00D761E8" w:rsidP="00262369">
      <w:pPr>
        <w:pStyle w:val="Styl11"/>
        <w:ind w:left="567" w:hanging="567"/>
      </w:pPr>
      <w:r w:rsidRPr="00265C51">
        <w:t>Zamawiający informuje, że realizuje przyjętą, opublikowaną i udostępnioną publicznie Politykę Energetyczną poprzez wspieranie działań dla zakupu energooszczędnych produktów i usług, oraz projektów na rzecz poprawy wyniku energetycznego.</w:t>
      </w:r>
    </w:p>
    <w:p w14:paraId="6CCFC155" w14:textId="77777777" w:rsidR="00E35626" w:rsidRPr="00C24A40" w:rsidRDefault="00E35626" w:rsidP="004F4CEF">
      <w:pPr>
        <w:pStyle w:val="Styl1"/>
      </w:pPr>
      <w:bookmarkStart w:id="1" w:name="_Toc479595440"/>
      <w:r w:rsidRPr="00F40506">
        <w:t>Warunki realizacji zamówienia</w:t>
      </w:r>
    </w:p>
    <w:bookmarkEnd w:id="1"/>
    <w:p w14:paraId="7938BD62" w14:textId="16CEA2AB"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D761E8">
        <w:rPr>
          <w:rFonts w:cs="Arial"/>
          <w:sz w:val="20"/>
          <w:szCs w:val="20"/>
          <w:lang w:eastAsia="en-US"/>
        </w:rPr>
        <w:t>Z</w:t>
      </w:r>
      <w:r w:rsidRPr="00D761E8">
        <w:rPr>
          <w:rFonts w:cs="Arial"/>
          <w:sz w:val="20"/>
          <w:szCs w:val="20"/>
          <w:lang w:eastAsia="en-US"/>
        </w:rPr>
        <w:t xml:space="preserve">ałącznik </w:t>
      </w:r>
      <w:r w:rsidR="00077A3C" w:rsidRPr="00D761E8">
        <w:rPr>
          <w:rFonts w:cs="Arial"/>
          <w:sz w:val="20"/>
          <w:szCs w:val="20"/>
          <w:lang w:eastAsia="en-US"/>
        </w:rPr>
        <w:t xml:space="preserve">nr </w:t>
      </w:r>
      <w:r w:rsidR="00E21947">
        <w:rPr>
          <w:rFonts w:cs="Arial"/>
          <w:sz w:val="20"/>
          <w:szCs w:val="20"/>
          <w:lang w:eastAsia="en-US"/>
        </w:rPr>
        <w:t>4</w:t>
      </w:r>
      <w:r w:rsidRPr="00D761E8">
        <w:rPr>
          <w:rFonts w:cs="Arial"/>
          <w:sz w:val="20"/>
          <w:szCs w:val="20"/>
          <w:lang w:eastAsia="en-US"/>
        </w:rPr>
        <w:t xml:space="preserve"> do </w:t>
      </w:r>
      <w:r w:rsidR="006C29FD" w:rsidRPr="00D761E8">
        <w:rPr>
          <w:rFonts w:cs="Arial"/>
          <w:sz w:val="20"/>
          <w:szCs w:val="20"/>
          <w:lang w:eastAsia="en-US"/>
        </w:rPr>
        <w:t>SWZ</w:t>
      </w:r>
      <w:r w:rsidRPr="00D761E8">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5456DA5" w14:textId="77777777" w:rsidR="00530F0A" w:rsidRDefault="00530F0A" w:rsidP="00262369">
      <w:pPr>
        <w:spacing w:line="259" w:lineRule="auto"/>
        <w:rPr>
          <w:rFonts w:cs="Arial"/>
          <w:sz w:val="20"/>
          <w:szCs w:val="20"/>
        </w:rPr>
      </w:pPr>
      <w:r w:rsidRPr="00F40506">
        <w:rPr>
          <w:rFonts w:cs="Arial"/>
          <w:sz w:val="20"/>
          <w:szCs w:val="20"/>
        </w:rPr>
        <w:t>Zamówienie będzie zrealizowane w terminie</w:t>
      </w:r>
      <w:r>
        <w:rPr>
          <w:rFonts w:cs="Arial"/>
          <w:sz w:val="20"/>
          <w:szCs w:val="20"/>
        </w:rPr>
        <w:t>:</w:t>
      </w:r>
    </w:p>
    <w:p w14:paraId="238BFEB4" w14:textId="77777777" w:rsidR="00530F0A" w:rsidRPr="00B91195" w:rsidRDefault="00530F0A" w:rsidP="00262369">
      <w:pPr>
        <w:autoSpaceDE w:val="0"/>
        <w:autoSpaceDN w:val="0"/>
        <w:adjustRightInd w:val="0"/>
        <w:spacing w:line="259" w:lineRule="auto"/>
        <w:ind w:left="567" w:hanging="567"/>
        <w:rPr>
          <w:rFonts w:cs="Arial"/>
          <w:sz w:val="20"/>
          <w:szCs w:val="20"/>
        </w:rPr>
      </w:pPr>
      <w:r w:rsidRPr="00B91195">
        <w:rPr>
          <w:rFonts w:cs="Arial"/>
          <w:sz w:val="20"/>
          <w:szCs w:val="20"/>
        </w:rPr>
        <w:t>a)</w:t>
      </w:r>
      <w:r w:rsidRPr="00B91195">
        <w:rPr>
          <w:rFonts w:cs="Arial"/>
          <w:sz w:val="20"/>
          <w:szCs w:val="20"/>
        </w:rPr>
        <w:tab/>
        <w:t>rozpoczęcie</w:t>
      </w:r>
      <w:r>
        <w:rPr>
          <w:rFonts w:cs="Arial"/>
          <w:sz w:val="20"/>
          <w:szCs w:val="20"/>
        </w:rPr>
        <w:t xml:space="preserve"> - od dnia </w:t>
      </w:r>
      <w:r w:rsidRPr="00B91195">
        <w:rPr>
          <w:rFonts w:cs="Arial"/>
          <w:sz w:val="20"/>
          <w:szCs w:val="20"/>
        </w:rPr>
        <w:t xml:space="preserve">zawarcia umowy. </w:t>
      </w:r>
    </w:p>
    <w:p w14:paraId="4CB7015D" w14:textId="14C9D3A1" w:rsidR="00530F0A" w:rsidRPr="00AE5A3D" w:rsidRDefault="00530F0A" w:rsidP="00262369">
      <w:pPr>
        <w:tabs>
          <w:tab w:val="left" w:pos="567"/>
        </w:tabs>
        <w:spacing w:line="259" w:lineRule="auto"/>
        <w:ind w:left="567" w:hanging="567"/>
        <w:rPr>
          <w:rFonts w:cs="Arial"/>
          <w:b/>
          <w:bCs/>
          <w:sz w:val="20"/>
          <w:szCs w:val="20"/>
        </w:rPr>
      </w:pPr>
      <w:r>
        <w:rPr>
          <w:rFonts w:cs="Arial"/>
          <w:sz w:val="20"/>
          <w:szCs w:val="20"/>
        </w:rPr>
        <w:t>b)</w:t>
      </w:r>
      <w:r>
        <w:rPr>
          <w:rFonts w:cs="Arial"/>
          <w:sz w:val="20"/>
          <w:szCs w:val="20"/>
        </w:rPr>
        <w:tab/>
        <w:t xml:space="preserve">zakończenie  - </w:t>
      </w:r>
      <w:r w:rsidRPr="00B91195">
        <w:rPr>
          <w:rFonts w:cs="Arial"/>
          <w:sz w:val="20"/>
          <w:szCs w:val="20"/>
        </w:rPr>
        <w:t>do 31.12.</w:t>
      </w:r>
      <w:r w:rsidR="00ED510F">
        <w:rPr>
          <w:rFonts w:cs="Arial"/>
          <w:sz w:val="20"/>
          <w:szCs w:val="20"/>
        </w:rPr>
        <w:t>2026</w:t>
      </w:r>
      <w:r w:rsidRPr="00B91195">
        <w:rPr>
          <w:rFonts w:cs="Arial"/>
          <w:sz w:val="20"/>
          <w:szCs w:val="20"/>
        </w:rPr>
        <w:t xml:space="preserve"> r. </w:t>
      </w:r>
      <w:r w:rsidRPr="006052E8">
        <w:rPr>
          <w:rFonts w:cs="Arial"/>
          <w:bCs/>
          <w:sz w:val="20"/>
          <w:szCs w:val="20"/>
        </w:rPr>
        <w:t>lub do wyczerpania</w:t>
      </w:r>
      <w:r w:rsidR="00E21947">
        <w:rPr>
          <w:rFonts w:cs="Arial"/>
          <w:bCs/>
          <w:sz w:val="20"/>
          <w:szCs w:val="20"/>
        </w:rPr>
        <w:t xml:space="preserve"> granicznej </w:t>
      </w:r>
      <w:r w:rsidRPr="006052E8">
        <w:rPr>
          <w:rFonts w:cs="Arial"/>
          <w:bCs/>
          <w:sz w:val="20"/>
          <w:szCs w:val="20"/>
        </w:rPr>
        <w:t xml:space="preserve">kwoty określonej w § 7 ust. 6 </w:t>
      </w:r>
      <w:r w:rsidR="00EE6E9F">
        <w:rPr>
          <w:rFonts w:cs="Arial"/>
          <w:bCs/>
          <w:sz w:val="20"/>
          <w:szCs w:val="20"/>
        </w:rPr>
        <w:t xml:space="preserve">wzoru </w:t>
      </w:r>
      <w:r w:rsidRPr="006052E8">
        <w:rPr>
          <w:rFonts w:cs="Arial"/>
          <w:bCs/>
          <w:sz w:val="20"/>
          <w:szCs w:val="20"/>
        </w:rPr>
        <w:t>umowy,</w:t>
      </w:r>
      <w:r w:rsidRPr="006052E8">
        <w:t xml:space="preserve"> </w:t>
      </w:r>
      <w:r w:rsidRPr="006052E8">
        <w:rPr>
          <w:rFonts w:cs="Arial"/>
          <w:bCs/>
          <w:sz w:val="20"/>
          <w:szCs w:val="20"/>
        </w:rPr>
        <w:t xml:space="preserve">jeżeli zdarzenie to nastąpi wcześniej. </w:t>
      </w:r>
    </w:p>
    <w:p w14:paraId="123C9B23" w14:textId="77777777" w:rsidR="007B5698" w:rsidRPr="007B5698" w:rsidRDefault="007B5698" w:rsidP="004F4CEF">
      <w:pPr>
        <w:pStyle w:val="Styl1"/>
      </w:pPr>
      <w:r w:rsidRPr="007B5698">
        <w:t>Zamówienia częściowe</w:t>
      </w:r>
    </w:p>
    <w:p w14:paraId="4F50490F" w14:textId="42D50F36" w:rsidR="00F40506" w:rsidRPr="007B5698" w:rsidRDefault="00F40506" w:rsidP="00077A3C">
      <w:pPr>
        <w:pStyle w:val="Styl11"/>
        <w:contextualSpacing w:val="0"/>
      </w:pPr>
      <w:r w:rsidRPr="00D761E8">
        <w:t xml:space="preserve">Zamawiający nie dopuszcza składania </w:t>
      </w:r>
      <w:r w:rsidRPr="007B5698">
        <w:t>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lastRenderedPageBreak/>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4F9BCE2D" w:rsidR="00162E24" w:rsidRPr="00D761E8" w:rsidRDefault="00F40506" w:rsidP="00077A3C">
      <w:pPr>
        <w:pStyle w:val="Styl11"/>
        <w:contextualSpacing w:val="0"/>
      </w:pPr>
      <w:r w:rsidRPr="00162E24">
        <w:t xml:space="preserve">Zamawiający </w:t>
      </w:r>
      <w:r w:rsidRPr="00D761E8">
        <w:t>nie dopuszcza składania ofert wariantowych.</w:t>
      </w:r>
      <w:bookmarkStart w:id="2" w:name="_Toc165626656"/>
      <w:bookmarkStart w:id="3" w:name="_Toc479595442"/>
      <w:bookmarkStart w:id="4" w:name="_Toc139608600"/>
    </w:p>
    <w:p w14:paraId="1645CB9F" w14:textId="2B3078E2" w:rsidR="007D7C5D" w:rsidRPr="00D761E8" w:rsidRDefault="007D7C5D" w:rsidP="00077A3C">
      <w:pPr>
        <w:pStyle w:val="Styl11"/>
        <w:contextualSpacing w:val="0"/>
      </w:pPr>
      <w:r w:rsidRPr="00D761E8">
        <w:t>Zamawiający informuje, że nie przewiduje udzielenia zamówień uzupełniających</w:t>
      </w:r>
      <w:r w:rsidR="00162E24" w:rsidRPr="00D761E8">
        <w:t>.</w:t>
      </w:r>
    </w:p>
    <w:p w14:paraId="7D9A4DC4" w14:textId="203504E3" w:rsidR="007E4672" w:rsidRPr="00162E24" w:rsidRDefault="007E4672" w:rsidP="00077A3C">
      <w:pPr>
        <w:pStyle w:val="Styl11"/>
        <w:contextualSpacing w:val="0"/>
      </w:pPr>
      <w:r w:rsidRPr="00D761E8">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D761E8" w:rsidRDefault="00D53237" w:rsidP="009E05B7">
      <w:pPr>
        <w:pStyle w:val="Styl11"/>
        <w:contextualSpacing w:val="0"/>
        <w:rPr>
          <w:rFonts w:eastAsia="Calibri"/>
          <w:b/>
          <w:iCs/>
        </w:rPr>
      </w:pPr>
      <w:r w:rsidRPr="00D761E8">
        <w:rPr>
          <w:b/>
        </w:rPr>
        <w:t xml:space="preserve">Warunki szczególne </w:t>
      </w:r>
      <w:r w:rsidR="00CD6ADD" w:rsidRPr="00D761E8">
        <w:rPr>
          <w:b/>
        </w:rPr>
        <w:t xml:space="preserve">udziału </w:t>
      </w:r>
      <w:r w:rsidRPr="00D761E8">
        <w:rPr>
          <w:b/>
        </w:rPr>
        <w:t>w postępowaniu</w:t>
      </w:r>
      <w:r w:rsidR="004F01D9" w:rsidRPr="00D761E8">
        <w:rPr>
          <w:b/>
        </w:rPr>
        <w:t>:</w:t>
      </w:r>
    </w:p>
    <w:p w14:paraId="5304304E" w14:textId="10A034B7" w:rsidR="00645F06" w:rsidRDefault="00D761E8" w:rsidP="00D761E8">
      <w:pPr>
        <w:pStyle w:val="Styl111"/>
        <w:numPr>
          <w:ilvl w:val="0"/>
          <w:numId w:val="0"/>
        </w:numPr>
        <w:ind w:left="1224" w:hanging="504"/>
        <w:contextualSpacing w:val="0"/>
      </w:pPr>
      <w:r>
        <w:t>Z</w:t>
      </w:r>
      <w:r w:rsidR="00645F06" w:rsidRPr="00D53237">
        <w:t xml:space="preserve">a spełniających warunki udziału w postępowaniu Zamawiający uzna Wykonawców, którzy: </w:t>
      </w:r>
    </w:p>
    <w:p w14:paraId="377EFA57" w14:textId="561A5ED5" w:rsidR="00F5479E" w:rsidRDefault="00443870" w:rsidP="00443870">
      <w:pPr>
        <w:pStyle w:val="Styl111"/>
      </w:pPr>
      <w:r>
        <w:t xml:space="preserve">     </w:t>
      </w:r>
      <w:r w:rsidR="00F5479E">
        <w:t xml:space="preserve">wykonali w okresie </w:t>
      </w:r>
      <w:r w:rsidR="00F5479E" w:rsidRPr="00031FBC">
        <w:rPr>
          <w:b/>
        </w:rPr>
        <w:t>ostatnich 3 lat</w:t>
      </w:r>
      <w:r w:rsidR="00F5479E">
        <w:t xml:space="preserve"> przed terminem składania ofert  co najmniej jedno</w:t>
      </w:r>
    </w:p>
    <w:p w14:paraId="1D56A111" w14:textId="303CE41D" w:rsidR="00F5479E" w:rsidRDefault="00F5479E" w:rsidP="009E3346">
      <w:pPr>
        <w:pStyle w:val="Styl111"/>
        <w:numPr>
          <w:ilvl w:val="0"/>
          <w:numId w:val="0"/>
        </w:numPr>
        <w:ind w:left="1701"/>
      </w:pPr>
      <w:r>
        <w:t xml:space="preserve">zadanie polegające na użyciu sprzętu budowlanego przy pracach na terenach górniczych - na kwotę minimum 100 000,00 zł netto, z podaniem jego wartości netto, zakresu i terminu wykonania, miejsca wykonania oraz załączeniem dokumentów potwierdzających, że prace te zostały wykonane należycie </w:t>
      </w:r>
    </w:p>
    <w:p w14:paraId="6755C52D" w14:textId="1F80EB6B" w:rsidR="00D761E8" w:rsidRPr="00031FBC" w:rsidRDefault="6F3B116A" w:rsidP="00031FBC">
      <w:pPr>
        <w:pStyle w:val="Styl111"/>
        <w:ind w:left="1701" w:hanging="992"/>
      </w:pPr>
      <w:r w:rsidRPr="6F3B116A">
        <w:rPr>
          <w:rFonts w:eastAsia="Calibri"/>
        </w:rPr>
        <w:t xml:space="preserve">dysponować będą w trakcie okresu obowiązywania umowy sprawnym sprzętem, którego minimalne parametry i ilości zostały określone w tabeli znajdującej się w załączniku nr 3 do SWZ (Opis przedmiotu zamówienia) oraz potencjałem organizacyjnym w ilości zapewniającej jego naprawę lub wymianę na inny o nie gorszych parametrach w przypadku awarii w czasie nie dłuższym niż 2 dni robocze; </w:t>
      </w:r>
    </w:p>
    <w:p w14:paraId="04380050" w14:textId="62BF5847" w:rsidR="00D84E3C" w:rsidRPr="00D53237" w:rsidRDefault="00D84E3C" w:rsidP="00F4591E">
      <w:pPr>
        <w:pStyle w:val="Styl111"/>
        <w:numPr>
          <w:ilvl w:val="0"/>
          <w:numId w:val="0"/>
        </w:numPr>
        <w:contextualSpacing w:val="0"/>
      </w:pP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5"/>
    </w:p>
    <w:p w14:paraId="116C905B" w14:textId="6FA7370A"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proofErr w:type="spellStart"/>
      <w:r w:rsidR="00981A5F" w:rsidRPr="005672E5">
        <w:rPr>
          <w:shd w:val="clear" w:color="auto" w:fill="FFFFFF"/>
        </w:rPr>
        <w:t>Upstream</w:t>
      </w:r>
      <w:proofErr w:type="spellEnd"/>
      <w:r w:rsidR="00981A5F" w:rsidRPr="005672E5">
        <w:rPr>
          <w:shd w:val="clear" w:color="auto" w:fill="FFFFFF"/>
        </w:rPr>
        <w:t xml:space="preserve"> Polska ORLEN Spółka Akcyjna z siedzibą w Warszawie</w:t>
      </w:r>
      <w:r w:rsidR="002B1C6B">
        <w:rPr>
          <w:color w:val="6D6D6E"/>
          <w:shd w:val="clear" w:color="auto" w:fill="FFFFFF"/>
        </w:rPr>
        <w:t xml:space="preserve"> </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 xml:space="preserve">ostępowania, </w:t>
      </w:r>
      <w:r w:rsidRPr="00E06181">
        <w:lastRenderedPageBreak/>
        <w:t>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3C17B887"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w:t>
      </w:r>
      <w:proofErr w:type="spellStart"/>
      <w:r w:rsidR="002B1C6B" w:rsidRPr="005672E5">
        <w:rPr>
          <w:shd w:val="clear" w:color="auto" w:fill="FFFFFF"/>
        </w:rPr>
        <w:t>Upstream</w:t>
      </w:r>
      <w:proofErr w:type="spellEnd"/>
      <w:r w:rsidR="002B1C6B" w:rsidRPr="005672E5">
        <w:rPr>
          <w:shd w:val="clear" w:color="auto" w:fill="FFFFFF"/>
        </w:rPr>
        <w:t xml:space="preserve"> Polska ORLEN Spółka Akcyjna z siedzibą w Warszawie</w:t>
      </w:r>
      <w:r w:rsidR="005672E5">
        <w:rPr>
          <w:shd w:val="clear" w:color="auto" w:fill="FFFFFF"/>
        </w:rPr>
        <w:t xml:space="preserve"> </w:t>
      </w:r>
      <w:r w:rsidR="00CD0535">
        <w:t>lub Spółki Zależnej</w:t>
      </w:r>
      <w:r w:rsidRPr="00C07E74">
        <w:t>, lub</w:t>
      </w:r>
    </w:p>
    <w:p w14:paraId="03EF13E5" w14:textId="00113710" w:rsidR="00C07E74" w:rsidRPr="00C07E74" w:rsidRDefault="00C07E74" w:rsidP="002B1C6B">
      <w:pPr>
        <w:pStyle w:val="Stylkropka"/>
      </w:pPr>
      <w:r w:rsidRPr="00C07E74">
        <w:t xml:space="preserve">są podmiotami, w których pracownicy lub osoby najbliższe </w:t>
      </w:r>
      <w:r w:rsidR="00C77586" w:rsidRPr="00C77586">
        <w:t>Zespo</w:t>
      </w:r>
      <w:r w:rsidR="00C77586">
        <w:t>łu</w:t>
      </w:r>
      <w:r w:rsidR="00C77586" w:rsidRPr="00C77586">
        <w:t xml:space="preserve"> Oddziałów </w:t>
      </w:r>
      <w:proofErr w:type="spellStart"/>
      <w:r w:rsidR="002B1C6B" w:rsidRPr="002B1C6B">
        <w:t>Upstream</w:t>
      </w:r>
      <w:proofErr w:type="spellEnd"/>
      <w:r w:rsidR="002B1C6B" w:rsidRPr="002B1C6B">
        <w:t xml:space="preserve"> Polska ORLEN Spółka Akcyjna z siedzibą w Warszawie</w:t>
      </w:r>
      <w:r w:rsidR="005672E5">
        <w:t xml:space="preserve"> </w:t>
      </w:r>
      <w:r w:rsidR="00CD0535">
        <w:t>lub Spółki Zależnej</w:t>
      </w:r>
      <w:r w:rsidRPr="00C07E74">
        <w:t xml:space="preserve"> są właścicielami, udziałowcami lub członkami organów zarządzających, lub</w:t>
      </w:r>
    </w:p>
    <w:p w14:paraId="05DADA96" w14:textId="2F40DF1E" w:rsidR="00C07E74" w:rsidRPr="00E03A73" w:rsidRDefault="00C07E74" w:rsidP="002B1C6B">
      <w:pPr>
        <w:pStyle w:val="Stylkropka"/>
      </w:pPr>
      <w:r w:rsidRPr="00C07E74">
        <w:t xml:space="preserve">są podmiotami, na rzecz których pracownicy lub osoby najbliższe pracowników </w:t>
      </w:r>
      <w:r w:rsidR="00C77586" w:rsidRPr="00C77586">
        <w:t>Zespo</w:t>
      </w:r>
      <w:r w:rsidR="00C77586">
        <w:t>łu</w:t>
      </w:r>
      <w:r w:rsidR="00C77586" w:rsidRPr="00C77586">
        <w:t xml:space="preserve"> Oddziałów </w:t>
      </w:r>
      <w:proofErr w:type="spellStart"/>
      <w:r w:rsidR="002B1C6B" w:rsidRPr="002B1C6B">
        <w:t>Upstream</w:t>
      </w:r>
      <w:proofErr w:type="spellEnd"/>
      <w:r w:rsidR="002B1C6B" w:rsidRPr="002B1C6B">
        <w:t xml:space="preserve"> Polska ORLEN Spółka Akcyjna z siedzibą w Warszawie</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 xml:space="preserve">ady (WE) nr 765/2006 z dnia 18 maja 2006 r. dotyczącego środków ograniczających w związku z sytuacją na </w:t>
      </w:r>
      <w:r w:rsidRPr="00391950">
        <w:rPr>
          <w:u w:val="single"/>
        </w:rPr>
        <w:lastRenderedPageBreak/>
        <w:t>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45B46012" w14:textId="77777777" w:rsidR="002B2744" w:rsidRPr="00F4591E" w:rsidRDefault="002B2744" w:rsidP="009E05B7">
      <w:pPr>
        <w:pStyle w:val="Styl11"/>
        <w:contextualSpacing w:val="0"/>
      </w:pPr>
      <w:r w:rsidRPr="00F4591E">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F4591E" w:rsidRDefault="002B2744" w:rsidP="009E05B7">
      <w:pPr>
        <w:pStyle w:val="Styl11"/>
        <w:contextualSpacing w:val="0"/>
      </w:pPr>
      <w:r w:rsidRPr="00F4591E">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F4591E">
        <w:t>z</w:t>
      </w:r>
      <w:r w:rsidRPr="00F4591E">
        <w:t>akończeniu postępowania.</w:t>
      </w:r>
    </w:p>
    <w:p w14:paraId="44F44C4E" w14:textId="73B1D009" w:rsidR="002B2744" w:rsidRPr="00F4591E" w:rsidRDefault="002B2744" w:rsidP="009E05B7">
      <w:pPr>
        <w:pStyle w:val="Styl11"/>
        <w:contextualSpacing w:val="0"/>
      </w:pPr>
      <w:r w:rsidRPr="00F4591E">
        <w:lastRenderedPageBreak/>
        <w:t>Zamawiający zwraca Wykonawcy, po wykonaniu przez niego umowy , złożone przez niego plany, projekty, rysunki, modele, próbki, wzory, programy komputerowe oraz inne podobne materiały, chyba, że w</w:t>
      </w:r>
      <w:r w:rsidR="002B772B" w:rsidRPr="00F4591E">
        <w:t xml:space="preserve"> treści</w:t>
      </w:r>
      <w:r w:rsidRPr="00F4591E">
        <w:t xml:space="preserve"> SWZ </w:t>
      </w:r>
      <w:r w:rsidR="002B772B" w:rsidRPr="00F4591E">
        <w:t xml:space="preserve">postanowiono </w:t>
      </w:r>
      <w:r w:rsidRPr="00F4591E">
        <w:t xml:space="preserve">inaczej. </w:t>
      </w:r>
    </w:p>
    <w:p w14:paraId="327277BB" w14:textId="5DD2E4D5" w:rsidR="008C2353" w:rsidRPr="00F4591E" w:rsidRDefault="008C2353" w:rsidP="009E05B7">
      <w:pPr>
        <w:pStyle w:val="Styl11"/>
        <w:contextualSpacing w:val="0"/>
        <w:rPr>
          <w:b/>
          <w:u w:val="single"/>
        </w:rPr>
      </w:pPr>
      <w:r w:rsidRPr="00F4591E">
        <w:rPr>
          <w:b/>
          <w:u w:val="single"/>
        </w:rPr>
        <w:t xml:space="preserve">Odrzuceniu podlega oferta, </w:t>
      </w:r>
      <w:r w:rsidR="007564C8" w:rsidRPr="00F4591E">
        <w:rPr>
          <w:b/>
          <w:u w:val="single"/>
        </w:rPr>
        <w:t>jeżeli</w:t>
      </w:r>
      <w:r w:rsidRPr="00F4591E">
        <w:rPr>
          <w:b/>
          <w:u w:val="single"/>
        </w:rPr>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7" w:name="_Toc479595445"/>
      <w:bookmarkEnd w:id="4"/>
      <w:r w:rsidRPr="00233581">
        <w:t xml:space="preserve">Zamawiający wymaga złożenia wypełnionego </w:t>
      </w:r>
      <w:r w:rsidR="00DF7C55" w:rsidRPr="00233581">
        <w:t xml:space="preserve">i podpisanego </w:t>
      </w:r>
      <w:r w:rsidRPr="003A2F9F">
        <w:rPr>
          <w:b/>
        </w:rPr>
        <w:t>Formularza ofertowego</w:t>
      </w:r>
      <w:r w:rsidRPr="00233581">
        <w:t xml:space="preserve"> – Załącznik nr 1 do SWZ, który stanowi treść oferty Wykonawcy</w:t>
      </w:r>
      <w:r w:rsidR="00DF7C55" w:rsidRPr="00233581">
        <w:t>.</w:t>
      </w:r>
    </w:p>
    <w:p w14:paraId="19BB7133" w14:textId="6053627C" w:rsidR="003D2127" w:rsidRPr="0023358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1787B917" w14:textId="1E2A5777" w:rsidR="00AB4A1C" w:rsidRPr="003A2F9F" w:rsidRDefault="003A2F9F" w:rsidP="009E05B7">
      <w:pPr>
        <w:pStyle w:val="Akapitzlist"/>
        <w:numPr>
          <w:ilvl w:val="0"/>
          <w:numId w:val="10"/>
        </w:numPr>
        <w:spacing w:line="259" w:lineRule="auto"/>
        <w:ind w:left="1134" w:hanging="425"/>
        <w:contextualSpacing w:val="0"/>
        <w:rPr>
          <w:rFonts w:cs="Arial"/>
          <w:sz w:val="20"/>
          <w:szCs w:val="20"/>
        </w:rPr>
      </w:pPr>
      <w:r w:rsidRPr="003A2F9F">
        <w:rPr>
          <w:rFonts w:cs="Arial"/>
          <w:sz w:val="20"/>
          <w:szCs w:val="20"/>
        </w:rPr>
        <w:t>w</w:t>
      </w:r>
      <w:r w:rsidR="00AB4A1C" w:rsidRPr="003A2F9F">
        <w:rPr>
          <w:rFonts w:cs="Arial"/>
          <w:sz w:val="20"/>
          <w:szCs w:val="20"/>
        </w:rPr>
        <w:t xml:space="preserve">ypełniony </w:t>
      </w:r>
      <w:r w:rsidR="00AB4A1C" w:rsidRPr="003A2F9F">
        <w:rPr>
          <w:rFonts w:cs="Arial"/>
          <w:b/>
          <w:sz w:val="20"/>
          <w:szCs w:val="20"/>
        </w:rPr>
        <w:t>Formularz cenowy</w:t>
      </w:r>
      <w:r w:rsidR="00AB4A1C" w:rsidRPr="003A2F9F">
        <w:rPr>
          <w:rFonts w:cs="Arial"/>
          <w:sz w:val="20"/>
          <w:szCs w:val="20"/>
        </w:rPr>
        <w:t xml:space="preserve"> – Załącznik nr </w:t>
      </w:r>
      <w:r w:rsidRPr="003A2F9F">
        <w:rPr>
          <w:rFonts w:cs="Arial"/>
          <w:sz w:val="20"/>
          <w:szCs w:val="20"/>
        </w:rPr>
        <w:t>2</w:t>
      </w:r>
      <w:r w:rsidR="00AB4A1C" w:rsidRPr="003A2F9F">
        <w:rPr>
          <w:rFonts w:cs="Arial"/>
          <w:sz w:val="20"/>
          <w:szCs w:val="20"/>
        </w:rPr>
        <w:t xml:space="preserve"> do SWZ</w:t>
      </w:r>
      <w:r>
        <w:rPr>
          <w:rFonts w:cs="Arial"/>
          <w:sz w:val="20"/>
          <w:szCs w:val="20"/>
        </w:rPr>
        <w:t>;</w:t>
      </w:r>
    </w:p>
    <w:p w14:paraId="5B984EDA" w14:textId="38D4BFD0" w:rsidR="003D2127" w:rsidRPr="003A2F9F" w:rsidRDefault="003A2F9F" w:rsidP="009E05B7">
      <w:pPr>
        <w:pStyle w:val="Akapitzlist"/>
        <w:numPr>
          <w:ilvl w:val="0"/>
          <w:numId w:val="10"/>
        </w:numPr>
        <w:spacing w:line="259" w:lineRule="auto"/>
        <w:ind w:left="1134" w:hanging="425"/>
        <w:contextualSpacing w:val="0"/>
        <w:rPr>
          <w:rFonts w:cs="Arial"/>
          <w:sz w:val="20"/>
          <w:szCs w:val="20"/>
        </w:rPr>
      </w:pPr>
      <w:r w:rsidRPr="003A2F9F">
        <w:rPr>
          <w:rFonts w:cs="Arial"/>
          <w:b/>
          <w:sz w:val="20"/>
          <w:szCs w:val="20"/>
        </w:rPr>
        <w:t>O</w:t>
      </w:r>
      <w:r w:rsidR="003D2127" w:rsidRPr="003A2F9F">
        <w:rPr>
          <w:rFonts w:cs="Arial"/>
          <w:b/>
          <w:sz w:val="20"/>
          <w:szCs w:val="20"/>
        </w:rPr>
        <w:t>świadczenie</w:t>
      </w:r>
      <w:r w:rsidR="003D2127" w:rsidRPr="003A2F9F">
        <w:rPr>
          <w:rFonts w:cs="Arial"/>
          <w:sz w:val="20"/>
          <w:szCs w:val="20"/>
        </w:rPr>
        <w:t xml:space="preserve"> o spełnianiu warunków udziału w postępowaniu</w:t>
      </w:r>
      <w:r w:rsidR="00E21947">
        <w:rPr>
          <w:rFonts w:cs="Arial"/>
          <w:sz w:val="20"/>
          <w:szCs w:val="20"/>
        </w:rPr>
        <w:t xml:space="preserve"> (Załącznik 5</w:t>
      </w:r>
      <w:r w:rsidRPr="003A2F9F">
        <w:rPr>
          <w:rFonts w:cs="Arial"/>
          <w:sz w:val="20"/>
          <w:szCs w:val="20"/>
        </w:rPr>
        <w:t>a)</w:t>
      </w:r>
      <w:r w:rsidR="003D2127" w:rsidRPr="003A2F9F">
        <w:rPr>
          <w:rFonts w:cs="Arial"/>
          <w:sz w:val="20"/>
          <w:szCs w:val="20"/>
        </w:rPr>
        <w:t>;</w:t>
      </w:r>
    </w:p>
    <w:p w14:paraId="7D15FA93" w14:textId="1AAF4FAC" w:rsidR="003D2127" w:rsidRPr="003A2F9F" w:rsidRDefault="003A2F9F" w:rsidP="009E05B7">
      <w:pPr>
        <w:pStyle w:val="Akapitzlist"/>
        <w:numPr>
          <w:ilvl w:val="0"/>
          <w:numId w:val="10"/>
        </w:numPr>
        <w:spacing w:line="259" w:lineRule="auto"/>
        <w:ind w:left="1134" w:hanging="425"/>
        <w:contextualSpacing w:val="0"/>
        <w:rPr>
          <w:rFonts w:cs="Arial"/>
          <w:sz w:val="20"/>
          <w:szCs w:val="20"/>
        </w:rPr>
      </w:pPr>
      <w:r w:rsidRPr="003A2F9F">
        <w:rPr>
          <w:rFonts w:cs="Arial"/>
          <w:b/>
          <w:sz w:val="20"/>
          <w:szCs w:val="20"/>
        </w:rPr>
        <w:t>O</w:t>
      </w:r>
      <w:r w:rsidR="003D2127" w:rsidRPr="003A2F9F">
        <w:rPr>
          <w:rFonts w:cs="Arial"/>
          <w:b/>
          <w:sz w:val="20"/>
          <w:szCs w:val="20"/>
        </w:rPr>
        <w:t>świadczenie</w:t>
      </w:r>
      <w:r w:rsidR="003D2127" w:rsidRPr="003A2F9F">
        <w:rPr>
          <w:rFonts w:cs="Arial"/>
          <w:sz w:val="20"/>
          <w:szCs w:val="20"/>
        </w:rPr>
        <w:t xml:space="preserve"> o niepodleg</w:t>
      </w:r>
      <w:r w:rsidRPr="003A2F9F">
        <w:rPr>
          <w:rFonts w:cs="Arial"/>
          <w:sz w:val="20"/>
          <w:szCs w:val="20"/>
        </w:rPr>
        <w:t xml:space="preserve">aniu wykluczeniu z </w:t>
      </w:r>
      <w:r w:rsidR="00E21947">
        <w:rPr>
          <w:rFonts w:cs="Arial"/>
          <w:sz w:val="20"/>
          <w:szCs w:val="20"/>
        </w:rPr>
        <w:t>postępowania (Załącznik 5</w:t>
      </w:r>
      <w:r w:rsidRPr="003A2F9F">
        <w:rPr>
          <w:rFonts w:cs="Arial"/>
          <w:sz w:val="20"/>
          <w:szCs w:val="20"/>
        </w:rPr>
        <w:t>b);</w:t>
      </w:r>
    </w:p>
    <w:p w14:paraId="6DB3DC1C" w14:textId="20D835AB" w:rsidR="003A2F9F" w:rsidRPr="00CD6DB4" w:rsidRDefault="003A2F9F" w:rsidP="00CD6DB4">
      <w:pPr>
        <w:pStyle w:val="Akapitzlist"/>
        <w:numPr>
          <w:ilvl w:val="0"/>
          <w:numId w:val="10"/>
        </w:numPr>
        <w:spacing w:line="259" w:lineRule="auto"/>
        <w:ind w:left="1134" w:hanging="425"/>
        <w:contextualSpacing w:val="0"/>
        <w:rPr>
          <w:rFonts w:cs="Arial"/>
          <w:sz w:val="20"/>
          <w:szCs w:val="20"/>
        </w:rPr>
      </w:pPr>
      <w:r w:rsidRPr="003A2F9F">
        <w:rPr>
          <w:rFonts w:cs="Arial"/>
          <w:b/>
          <w:sz w:val="20"/>
          <w:szCs w:val="20"/>
        </w:rPr>
        <w:t>O</w:t>
      </w:r>
      <w:r w:rsidR="003D2127" w:rsidRPr="003A2F9F">
        <w:rPr>
          <w:rFonts w:cs="Arial"/>
          <w:b/>
          <w:sz w:val="20"/>
          <w:szCs w:val="20"/>
        </w:rPr>
        <w:t>świadczenie</w:t>
      </w:r>
      <w:r w:rsidR="003D2127" w:rsidRPr="003A2F9F">
        <w:rPr>
          <w:rFonts w:cs="Arial"/>
          <w:sz w:val="20"/>
          <w:szCs w:val="20"/>
        </w:rPr>
        <w:t xml:space="preserve"> o niezgłaszaniu roszczeń w przypadku unieważnienia postępowania</w:t>
      </w:r>
      <w:r w:rsidR="00E21947">
        <w:rPr>
          <w:rFonts w:cs="Arial"/>
          <w:sz w:val="20"/>
          <w:szCs w:val="20"/>
        </w:rPr>
        <w:t xml:space="preserve"> (Załącznik 5</w:t>
      </w:r>
      <w:r w:rsidRPr="003A2F9F">
        <w:rPr>
          <w:rFonts w:cs="Arial"/>
          <w:sz w:val="20"/>
          <w:szCs w:val="20"/>
        </w:rPr>
        <w:t>c);</w:t>
      </w:r>
    </w:p>
    <w:p w14:paraId="35A77ABD" w14:textId="269F2D78" w:rsidR="00874303" w:rsidRPr="00874303" w:rsidRDefault="003A2F9F" w:rsidP="00874303">
      <w:pPr>
        <w:pStyle w:val="Akapitzlist"/>
        <w:spacing w:line="259" w:lineRule="auto"/>
        <w:ind w:left="1134" w:hanging="425"/>
        <w:rPr>
          <w:rFonts w:cs="Arial"/>
          <w:i/>
          <w:color w:val="4F81BD" w:themeColor="accent1"/>
          <w:sz w:val="20"/>
          <w:szCs w:val="20"/>
        </w:rPr>
      </w:pPr>
      <w:r w:rsidRPr="003A2F9F">
        <w:rPr>
          <w:rFonts w:cs="Arial"/>
          <w:sz w:val="20"/>
          <w:szCs w:val="20"/>
        </w:rPr>
        <w:t>j)</w:t>
      </w:r>
      <w:r w:rsidRPr="003A2F9F">
        <w:rPr>
          <w:rFonts w:cs="Arial"/>
          <w:sz w:val="20"/>
          <w:szCs w:val="20"/>
        </w:rPr>
        <w:tab/>
      </w:r>
      <w:r w:rsidR="004A1D68" w:rsidRPr="00874303">
        <w:rPr>
          <w:rFonts w:cs="Arial"/>
          <w:b/>
          <w:sz w:val="20"/>
          <w:szCs w:val="20"/>
        </w:rPr>
        <w:t>Wykazu wykonanych usług</w:t>
      </w:r>
      <w:r w:rsidR="00874303" w:rsidRPr="00874303">
        <w:rPr>
          <w:rFonts w:cs="Arial"/>
          <w:b/>
          <w:sz w:val="20"/>
          <w:szCs w:val="20"/>
        </w:rPr>
        <w:t xml:space="preserve"> </w:t>
      </w:r>
      <w:r w:rsidR="00874303" w:rsidRPr="00874303">
        <w:rPr>
          <w:rFonts w:cs="Arial"/>
          <w:sz w:val="20"/>
          <w:szCs w:val="20"/>
        </w:rPr>
        <w:t>na potwierdzenie spełniania szczególnego warunku udziału w</w:t>
      </w:r>
      <w:r w:rsidR="00874303">
        <w:rPr>
          <w:rFonts w:cs="Arial"/>
          <w:sz w:val="20"/>
          <w:szCs w:val="20"/>
        </w:rPr>
        <w:t xml:space="preserve"> postępowaniu, o którym mowa w </w:t>
      </w:r>
      <w:r w:rsidR="00CD6DB4">
        <w:rPr>
          <w:rFonts w:cs="Arial"/>
          <w:sz w:val="20"/>
          <w:szCs w:val="20"/>
        </w:rPr>
        <w:t>pkt 10.2.1.</w:t>
      </w:r>
      <w:r w:rsidR="00874303" w:rsidRPr="00874303">
        <w:rPr>
          <w:rFonts w:cs="Arial"/>
          <w:sz w:val="20"/>
          <w:szCs w:val="20"/>
        </w:rPr>
        <w:t xml:space="preserve">SWZ, wg wzoru stanowiącego Załącznik nr </w:t>
      </w:r>
      <w:r w:rsidR="00E21947" w:rsidRPr="00E21947">
        <w:rPr>
          <w:rFonts w:cs="Arial"/>
          <w:sz w:val="20"/>
          <w:szCs w:val="20"/>
        </w:rPr>
        <w:t xml:space="preserve">6 </w:t>
      </w:r>
      <w:r w:rsidR="00874303" w:rsidRPr="00E21947">
        <w:rPr>
          <w:rFonts w:cs="Arial"/>
          <w:sz w:val="20"/>
          <w:szCs w:val="20"/>
        </w:rPr>
        <w:t xml:space="preserve">do SWZ; </w:t>
      </w:r>
      <w:r w:rsidR="004A1D68" w:rsidRPr="00E21947">
        <w:rPr>
          <w:rFonts w:cs="Arial"/>
          <w:i/>
          <w:sz w:val="20"/>
          <w:szCs w:val="20"/>
        </w:rPr>
        <w:t xml:space="preserve"> </w:t>
      </w:r>
    </w:p>
    <w:p w14:paraId="28370606" w14:textId="133F28AC" w:rsidR="004A1D68" w:rsidRPr="00874303" w:rsidRDefault="004A1D68" w:rsidP="003A2F9F">
      <w:pPr>
        <w:pStyle w:val="Akapitzlist"/>
        <w:numPr>
          <w:ilvl w:val="0"/>
          <w:numId w:val="47"/>
        </w:numPr>
        <w:spacing w:line="259" w:lineRule="auto"/>
        <w:ind w:left="1134" w:hanging="425"/>
        <w:contextualSpacing w:val="0"/>
        <w:rPr>
          <w:rFonts w:cs="Arial"/>
          <w:sz w:val="20"/>
          <w:szCs w:val="20"/>
        </w:rPr>
      </w:pPr>
      <w:r w:rsidRPr="00874303">
        <w:rPr>
          <w:rFonts w:cs="Arial"/>
          <w:b/>
          <w:sz w:val="20"/>
          <w:szCs w:val="20"/>
        </w:rPr>
        <w:t>Dowodów</w:t>
      </w:r>
      <w:r w:rsidRPr="00874303">
        <w:rPr>
          <w:rFonts w:cs="Arial"/>
          <w:sz w:val="20"/>
          <w:szCs w:val="20"/>
        </w:rPr>
        <w:t xml:space="preserve">, że usługi wymienione w wykazie </w:t>
      </w:r>
      <w:r w:rsidR="00874303" w:rsidRPr="00874303">
        <w:rPr>
          <w:rFonts w:cs="Arial"/>
          <w:sz w:val="20"/>
          <w:szCs w:val="20"/>
        </w:rPr>
        <w:t xml:space="preserve">usług </w:t>
      </w:r>
      <w:r w:rsidRPr="00874303">
        <w:rPr>
          <w:rFonts w:cs="Arial"/>
          <w:sz w:val="20"/>
          <w:szCs w:val="20"/>
        </w:rPr>
        <w:t>zostały wykonane lub są wykonywane należycie, w tym:</w:t>
      </w:r>
    </w:p>
    <w:p w14:paraId="44E1A0B9" w14:textId="30B2E835" w:rsidR="005F0E5C" w:rsidRPr="00874303" w:rsidRDefault="004A1D68" w:rsidP="009E05B7">
      <w:pPr>
        <w:pStyle w:val="Akapitzlist"/>
        <w:numPr>
          <w:ilvl w:val="0"/>
          <w:numId w:val="25"/>
        </w:numPr>
        <w:spacing w:line="259" w:lineRule="auto"/>
        <w:ind w:left="1418" w:hanging="142"/>
        <w:contextualSpacing w:val="0"/>
        <w:rPr>
          <w:rFonts w:cs="Arial"/>
          <w:sz w:val="20"/>
          <w:szCs w:val="20"/>
        </w:rPr>
      </w:pPr>
      <w:r w:rsidRPr="00874303">
        <w:rPr>
          <w:rFonts w:cs="Arial"/>
          <w:sz w:val="20"/>
          <w:szCs w:val="20"/>
        </w:rPr>
        <w:t>referencje bądź inne dokumenty sporządzone przez podmiot, na rzecz którego usługi/dostawy/roboty budowlane zostały wykonane wskazane w wykazie, o którym mowa w pkt</w:t>
      </w:r>
      <w:r w:rsidR="0047149C" w:rsidRPr="00874303">
        <w:rPr>
          <w:rFonts w:cs="Arial"/>
          <w:sz w:val="20"/>
          <w:szCs w:val="20"/>
        </w:rPr>
        <w:t>.</w:t>
      </w:r>
      <w:r w:rsidRPr="00874303">
        <w:rPr>
          <w:rFonts w:cs="Arial"/>
          <w:sz w:val="20"/>
          <w:szCs w:val="20"/>
        </w:rPr>
        <w:t xml:space="preserve"> </w:t>
      </w:r>
      <w:r w:rsidR="00874303" w:rsidRPr="00874303">
        <w:rPr>
          <w:rFonts w:cs="Arial"/>
          <w:sz w:val="20"/>
          <w:szCs w:val="20"/>
        </w:rPr>
        <w:t>j)</w:t>
      </w:r>
      <w:r w:rsidRPr="00874303">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22B9E0DF" w:rsidR="005F0E5C" w:rsidRPr="00874303" w:rsidRDefault="005F0E5C" w:rsidP="00B67B9D">
      <w:pPr>
        <w:pStyle w:val="Akapitzlist"/>
        <w:numPr>
          <w:ilvl w:val="0"/>
          <w:numId w:val="25"/>
        </w:numPr>
        <w:spacing w:line="259" w:lineRule="auto"/>
        <w:ind w:left="1418" w:hanging="142"/>
        <w:contextualSpacing w:val="0"/>
        <w:rPr>
          <w:rFonts w:cs="Arial"/>
          <w:sz w:val="20"/>
          <w:szCs w:val="20"/>
        </w:rPr>
      </w:pPr>
      <w:r w:rsidRPr="00874303">
        <w:rPr>
          <w:rFonts w:cs="Arial"/>
          <w:sz w:val="20"/>
          <w:szCs w:val="20"/>
        </w:rPr>
        <w:t xml:space="preserve">w przypadku, gdy PGNiG S.A. lub </w:t>
      </w:r>
      <w:r w:rsidR="00981A5F" w:rsidRPr="00874303">
        <w:rPr>
          <w:rFonts w:cs="Arial"/>
          <w:sz w:val="20"/>
          <w:szCs w:val="20"/>
        </w:rPr>
        <w:t xml:space="preserve">ORLEN Spółka Akcyjna – Oddział Centralny </w:t>
      </w:r>
      <w:proofErr w:type="spellStart"/>
      <w:r w:rsidR="00981A5F" w:rsidRPr="00874303">
        <w:rPr>
          <w:rFonts w:cs="Arial"/>
          <w:sz w:val="20"/>
          <w:szCs w:val="20"/>
        </w:rPr>
        <w:t>Upstream</w:t>
      </w:r>
      <w:proofErr w:type="spellEnd"/>
      <w:r w:rsidR="00981A5F" w:rsidRPr="00874303">
        <w:rPr>
          <w:rFonts w:cs="Arial"/>
          <w:sz w:val="20"/>
          <w:szCs w:val="20"/>
        </w:rPr>
        <w:t xml:space="preserve"> Polska w Warszawie, ORLEN Spółka Akcyjna – Oddział Geologii i Eksploatacji </w:t>
      </w:r>
      <w:proofErr w:type="spellStart"/>
      <w:r w:rsidR="00981A5F" w:rsidRPr="00874303">
        <w:rPr>
          <w:rFonts w:cs="Arial"/>
          <w:sz w:val="20"/>
          <w:szCs w:val="20"/>
        </w:rPr>
        <w:t>Upstream</w:t>
      </w:r>
      <w:proofErr w:type="spellEnd"/>
      <w:r w:rsidR="00981A5F" w:rsidRPr="00874303">
        <w:rPr>
          <w:rFonts w:cs="Arial"/>
          <w:sz w:val="20"/>
          <w:szCs w:val="20"/>
        </w:rPr>
        <w:t xml:space="preserve"> Polska w Warszawie, ORLEN Spółka Akcyjna – Oddział </w:t>
      </w:r>
      <w:proofErr w:type="spellStart"/>
      <w:r w:rsidR="00981A5F" w:rsidRPr="00874303">
        <w:rPr>
          <w:rFonts w:cs="Arial"/>
          <w:sz w:val="20"/>
          <w:szCs w:val="20"/>
        </w:rPr>
        <w:t>Upstream</w:t>
      </w:r>
      <w:proofErr w:type="spellEnd"/>
      <w:r w:rsidR="00981A5F" w:rsidRPr="00874303">
        <w:rPr>
          <w:rFonts w:cs="Arial"/>
          <w:sz w:val="20"/>
          <w:szCs w:val="20"/>
        </w:rPr>
        <w:t xml:space="preserve"> Polska w Sanoku, ORLEN Spółka Akcyjna – Oddział </w:t>
      </w:r>
      <w:proofErr w:type="spellStart"/>
      <w:r w:rsidR="00981A5F" w:rsidRPr="00874303">
        <w:rPr>
          <w:rFonts w:cs="Arial"/>
          <w:sz w:val="20"/>
          <w:szCs w:val="20"/>
        </w:rPr>
        <w:t>Upstream</w:t>
      </w:r>
      <w:proofErr w:type="spellEnd"/>
      <w:r w:rsidR="00981A5F" w:rsidRPr="00874303">
        <w:rPr>
          <w:rFonts w:cs="Arial"/>
          <w:sz w:val="20"/>
          <w:szCs w:val="20"/>
        </w:rPr>
        <w:t xml:space="preserve"> Polska w </w:t>
      </w:r>
      <w:r w:rsidR="00981A5F" w:rsidRPr="00874303">
        <w:rPr>
          <w:rFonts w:cs="Arial"/>
          <w:sz w:val="20"/>
          <w:szCs w:val="20"/>
        </w:rPr>
        <w:lastRenderedPageBreak/>
        <w:t xml:space="preserve">Zielonej Górze, ORLEN Spółka Akcyjna – Oddział </w:t>
      </w:r>
      <w:proofErr w:type="spellStart"/>
      <w:r w:rsidR="00981A5F" w:rsidRPr="00874303">
        <w:rPr>
          <w:rFonts w:cs="Arial"/>
          <w:sz w:val="20"/>
          <w:szCs w:val="20"/>
        </w:rPr>
        <w:t>Upstream</w:t>
      </w:r>
      <w:proofErr w:type="spellEnd"/>
      <w:r w:rsidR="00981A5F" w:rsidRPr="00874303">
        <w:rPr>
          <w:rFonts w:cs="Arial"/>
          <w:sz w:val="20"/>
          <w:szCs w:val="20"/>
        </w:rPr>
        <w:t xml:space="preserve"> Polska w Odolanowie, ORLEN Spółka Akcyjna – Oddział Ratownicza Stacja Górnictwa Otworowego </w:t>
      </w:r>
      <w:proofErr w:type="spellStart"/>
      <w:r w:rsidR="00981A5F" w:rsidRPr="00874303">
        <w:rPr>
          <w:rFonts w:cs="Arial"/>
          <w:sz w:val="20"/>
          <w:szCs w:val="20"/>
        </w:rPr>
        <w:t>Upstream</w:t>
      </w:r>
      <w:proofErr w:type="spellEnd"/>
      <w:r w:rsidR="00981A5F" w:rsidRPr="00874303">
        <w:rPr>
          <w:rFonts w:cs="Arial"/>
          <w:sz w:val="20"/>
          <w:szCs w:val="20"/>
        </w:rPr>
        <w:t xml:space="preserve"> Polska w Krakowie, ORLEN Spółka Akcyjna – Oddział Obrotu Hurtow</w:t>
      </w:r>
      <w:r w:rsidR="00A93D95" w:rsidRPr="00874303">
        <w:rPr>
          <w:rFonts w:cs="Arial"/>
          <w:sz w:val="20"/>
          <w:szCs w:val="20"/>
        </w:rPr>
        <w:t xml:space="preserve">ego </w:t>
      </w:r>
      <w:proofErr w:type="spellStart"/>
      <w:r w:rsidR="00A93D95" w:rsidRPr="00874303">
        <w:rPr>
          <w:rFonts w:cs="Arial"/>
          <w:sz w:val="20"/>
          <w:szCs w:val="20"/>
        </w:rPr>
        <w:t>Upstream</w:t>
      </w:r>
      <w:proofErr w:type="spellEnd"/>
      <w:r w:rsidR="00A93D95" w:rsidRPr="00874303">
        <w:rPr>
          <w:rFonts w:cs="Arial"/>
          <w:sz w:val="20"/>
          <w:szCs w:val="20"/>
        </w:rPr>
        <w:t xml:space="preserve"> Polska w Warszawie </w:t>
      </w:r>
      <w:r w:rsidRPr="00874303">
        <w:rPr>
          <w:rFonts w:cs="Arial"/>
          <w:sz w:val="20"/>
          <w:szCs w:val="20"/>
        </w:rPr>
        <w:t>jest podmiotem, na rzecz którego usługi/dostawy/roboty budowlane wskazane</w:t>
      </w:r>
      <w:r w:rsidR="008113DB" w:rsidRPr="00874303">
        <w:rPr>
          <w:rFonts w:cs="Arial"/>
          <w:sz w:val="20"/>
          <w:szCs w:val="20"/>
        </w:rPr>
        <w:t xml:space="preserve"> w w/w w</w:t>
      </w:r>
      <w:r w:rsidRPr="00874303">
        <w:rPr>
          <w:rFonts w:cs="Arial"/>
          <w:sz w:val="20"/>
          <w:szCs w:val="20"/>
        </w:rPr>
        <w:t xml:space="preserve">ykazie zostały wcześniej wykonane, Wykonawca nie ma obowiązku przedkładania ww. dowodów; </w:t>
      </w:r>
    </w:p>
    <w:p w14:paraId="51B563BD" w14:textId="509B6839" w:rsidR="005F0E5C" w:rsidRPr="00874303" w:rsidRDefault="004A1D68" w:rsidP="009E05B7">
      <w:pPr>
        <w:pStyle w:val="Akapitzlist"/>
        <w:numPr>
          <w:ilvl w:val="0"/>
          <w:numId w:val="25"/>
        </w:numPr>
        <w:spacing w:line="259" w:lineRule="auto"/>
        <w:ind w:left="1418" w:hanging="142"/>
        <w:contextualSpacing w:val="0"/>
        <w:rPr>
          <w:rFonts w:cs="Arial"/>
          <w:sz w:val="20"/>
          <w:szCs w:val="20"/>
        </w:rPr>
      </w:pPr>
      <w:r w:rsidRPr="00874303">
        <w:rPr>
          <w:rFonts w:cs="Arial"/>
          <w:sz w:val="20"/>
          <w:szCs w:val="20"/>
        </w:rPr>
        <w:t>oświadczenie Wykonawcy składającego ofertę – jeżeli z przyczyn niezależnych od niego nie jest w stanie uzyskać referencji, o których mowa w pkt</w:t>
      </w:r>
      <w:r w:rsidR="0047149C" w:rsidRPr="00874303">
        <w:rPr>
          <w:rFonts w:cs="Arial"/>
          <w:sz w:val="20"/>
          <w:szCs w:val="20"/>
        </w:rPr>
        <w:t>.</w:t>
      </w:r>
      <w:r w:rsidRPr="00874303">
        <w:rPr>
          <w:rFonts w:cs="Arial"/>
          <w:sz w:val="20"/>
          <w:szCs w:val="20"/>
        </w:rPr>
        <w:t xml:space="preserve"> </w:t>
      </w:r>
      <w:r w:rsidR="00874303" w:rsidRPr="00874303">
        <w:rPr>
          <w:rFonts w:cs="Arial"/>
          <w:sz w:val="20"/>
          <w:szCs w:val="20"/>
        </w:rPr>
        <w:t>i)</w:t>
      </w:r>
      <w:r w:rsidRPr="00874303">
        <w:rPr>
          <w:rFonts w:cs="Arial"/>
          <w:sz w:val="20"/>
          <w:szCs w:val="20"/>
        </w:rPr>
        <w:t xml:space="preserve"> SWZ;</w:t>
      </w:r>
    </w:p>
    <w:p w14:paraId="438FB79E" w14:textId="44D16C07" w:rsidR="00874303" w:rsidRPr="00874303" w:rsidRDefault="008D6348" w:rsidP="00E21947">
      <w:pPr>
        <w:spacing w:line="259" w:lineRule="auto"/>
        <w:ind w:left="1134"/>
        <w:rPr>
          <w:rFonts w:cs="Arial"/>
          <w:i/>
          <w:sz w:val="20"/>
          <w:szCs w:val="20"/>
        </w:rPr>
      </w:pPr>
      <w:r w:rsidRPr="00874303">
        <w:rPr>
          <w:rFonts w:cs="Arial"/>
          <w:b/>
          <w:i/>
          <w:sz w:val="20"/>
          <w:szCs w:val="20"/>
        </w:rPr>
        <w:t>Uwaga!</w:t>
      </w:r>
      <w:r w:rsidR="004A1D68" w:rsidRPr="00874303">
        <w:rPr>
          <w:rFonts w:cs="Arial"/>
          <w:i/>
          <w:sz w:val="20"/>
          <w:szCs w:val="20"/>
        </w:rPr>
        <w:t xml:space="preserve"> Zamawiający nie uzna, jako dowodu faktur itp. dokumentów, z uwagi na fakt, iż ich treść nie potwierdza należytego wykonania zamówienia.</w:t>
      </w:r>
    </w:p>
    <w:p w14:paraId="610C7701" w14:textId="60B2AA9E" w:rsidR="002200BB" w:rsidRPr="00E21947" w:rsidRDefault="002200BB" w:rsidP="00E21947">
      <w:pPr>
        <w:pStyle w:val="Akapitzlist"/>
        <w:numPr>
          <w:ilvl w:val="0"/>
          <w:numId w:val="47"/>
        </w:numPr>
        <w:spacing w:line="259" w:lineRule="auto"/>
        <w:ind w:left="1134" w:hanging="425"/>
        <w:rPr>
          <w:rFonts w:cs="Arial"/>
          <w:sz w:val="20"/>
          <w:szCs w:val="20"/>
        </w:rPr>
      </w:pPr>
      <w:r w:rsidRPr="00E21947">
        <w:rPr>
          <w:rFonts w:cs="Arial"/>
          <w:sz w:val="20"/>
          <w:szCs w:val="20"/>
        </w:rPr>
        <w:t xml:space="preserve">oświadczenie wraz z wykazem sprzętu na potwierdzenie spełnienia warunku z pkt 10.2.2.SWZ </w:t>
      </w:r>
      <w:r w:rsidR="00E21947" w:rsidRPr="00E21947">
        <w:rPr>
          <w:rFonts w:cs="Arial"/>
          <w:sz w:val="20"/>
          <w:szCs w:val="20"/>
        </w:rPr>
        <w:t>wg w</w:t>
      </w:r>
      <w:r w:rsidR="00262369">
        <w:rPr>
          <w:rFonts w:cs="Arial"/>
          <w:sz w:val="20"/>
          <w:szCs w:val="20"/>
        </w:rPr>
        <w:t xml:space="preserve">zoru stanowiącego Załącznik nr </w:t>
      </w:r>
      <w:r w:rsidR="00E21947" w:rsidRPr="00E21947">
        <w:rPr>
          <w:rFonts w:cs="Arial"/>
          <w:sz w:val="20"/>
          <w:szCs w:val="20"/>
        </w:rPr>
        <w:t>7</w:t>
      </w:r>
      <w:r w:rsidRPr="00E21947">
        <w:rPr>
          <w:rFonts w:cs="Arial"/>
          <w:sz w:val="20"/>
          <w:szCs w:val="20"/>
        </w:rPr>
        <w:t xml:space="preserve"> do SWZ;</w:t>
      </w:r>
    </w:p>
    <w:p w14:paraId="027A23B5" w14:textId="7FA443CD" w:rsidR="007A23C6" w:rsidRPr="00874303" w:rsidRDefault="007A23C6" w:rsidP="00262369">
      <w:pPr>
        <w:pStyle w:val="Akapitzlist"/>
        <w:numPr>
          <w:ilvl w:val="0"/>
          <w:numId w:val="47"/>
        </w:numPr>
        <w:spacing w:line="259" w:lineRule="auto"/>
        <w:ind w:left="1134" w:hanging="425"/>
        <w:rPr>
          <w:rFonts w:cs="Arial"/>
          <w:sz w:val="20"/>
          <w:szCs w:val="20"/>
        </w:rPr>
      </w:pPr>
      <w:r w:rsidRPr="00874303">
        <w:rPr>
          <w:rFonts w:cs="Arial"/>
          <w:sz w:val="20"/>
          <w:szCs w:val="20"/>
        </w:rPr>
        <w:t xml:space="preserve">dot. Wykonawcy z siedzibą lub miejscem zamieszkania za granicą: </w:t>
      </w:r>
    </w:p>
    <w:p w14:paraId="6ABFB54D" w14:textId="77777777" w:rsidR="00874303" w:rsidRDefault="007A23C6" w:rsidP="00874303">
      <w:pPr>
        <w:pStyle w:val="Akapitzlist"/>
        <w:spacing w:line="259" w:lineRule="auto"/>
        <w:ind w:left="1134" w:hanging="425"/>
        <w:contextualSpacing w:val="0"/>
        <w:rPr>
          <w:rFonts w:cs="Arial"/>
          <w:sz w:val="20"/>
          <w:szCs w:val="20"/>
        </w:rPr>
      </w:pPr>
      <w:r w:rsidRPr="00874303">
        <w:rPr>
          <w:rFonts w:cs="Arial"/>
          <w:sz w:val="20"/>
          <w:szCs w:val="20"/>
        </w:rPr>
        <w:t xml:space="preserve">        aktualny dokument lub dokumenty wystawione zgodnie z prawem kraju, w którym ma siedzibę lub miejsce zamieszkania, potwierdzające, że Wykonawca jest uprawniony do występowania w obrocie prawnym;</w:t>
      </w:r>
    </w:p>
    <w:p w14:paraId="55128D2A" w14:textId="43CE8ACB" w:rsidR="00874303" w:rsidRPr="00F87D7B" w:rsidRDefault="00874303" w:rsidP="00E21947">
      <w:pPr>
        <w:pStyle w:val="Akapitzlist"/>
        <w:numPr>
          <w:ilvl w:val="0"/>
          <w:numId w:val="47"/>
        </w:numPr>
        <w:spacing w:line="259" w:lineRule="auto"/>
        <w:ind w:left="1134" w:hanging="425"/>
        <w:contextualSpacing w:val="0"/>
        <w:rPr>
          <w:rFonts w:cs="Arial"/>
          <w:sz w:val="20"/>
          <w:szCs w:val="20"/>
        </w:rPr>
      </w:pPr>
      <w:r>
        <w:rPr>
          <w:rFonts w:cs="Arial"/>
          <w:b/>
          <w:sz w:val="20"/>
          <w:szCs w:val="20"/>
        </w:rPr>
        <w:t>P</w:t>
      </w:r>
      <w:r w:rsidR="007A23C6" w:rsidRPr="00874303">
        <w:rPr>
          <w:rFonts w:cs="Arial"/>
          <w:b/>
          <w:sz w:val="20"/>
          <w:szCs w:val="20"/>
        </w:rPr>
        <w:t>ełnomocnictwo</w:t>
      </w:r>
      <w:r w:rsidR="007A23C6" w:rsidRPr="00874303">
        <w:rPr>
          <w:rFonts w:cs="Arial"/>
          <w:sz w:val="20"/>
          <w:szCs w:val="20"/>
        </w:rPr>
        <w:t xml:space="preserve"> – jeżeli ofertę podpisują inne osoby niż wskazane w dokumencie rejestrowym (oryginał lub kopię poświadczoną notarialnie);</w:t>
      </w: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w:t>
      </w:r>
      <w:r w:rsidRPr="00233581">
        <w:rPr>
          <w:i/>
        </w:rPr>
        <w:lastRenderedPageBreak/>
        <w:t xml:space="preserve">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3D351199" w14:textId="77777777" w:rsidR="00F40506" w:rsidRPr="00F87D7B" w:rsidRDefault="00F40506" w:rsidP="009E05B7">
      <w:pPr>
        <w:pStyle w:val="Styl11"/>
        <w:contextualSpacing w:val="0"/>
      </w:pPr>
      <w:r w:rsidRPr="00F87D7B">
        <w:rPr>
          <w:u w:val="single"/>
        </w:rPr>
        <w:t xml:space="preserve">Jeżeli Zamawiający dopuścił </w:t>
      </w:r>
      <w:r w:rsidR="00D2165F" w:rsidRPr="00F87D7B">
        <w:rPr>
          <w:u w:val="single"/>
        </w:rPr>
        <w:t xml:space="preserve"> </w:t>
      </w:r>
      <w:r w:rsidRPr="00F87D7B">
        <w:rPr>
          <w:u w:val="single"/>
        </w:rPr>
        <w:t>taką możliwość</w:t>
      </w:r>
      <w:r w:rsidRPr="00F87D7B">
        <w:t>, w przypadku polegania przez Wykonawcę na zasobach innych podmiotów w zakresie określonym powyżej (udostępnienie zasobów), Zamawiający wymaga złożenia wraz z ofertą:</w:t>
      </w:r>
    </w:p>
    <w:p w14:paraId="37F0DE65" w14:textId="3FDC53C1" w:rsidR="00F40506" w:rsidRPr="00F87D7B" w:rsidRDefault="001A57EE" w:rsidP="009E05B7">
      <w:pPr>
        <w:numPr>
          <w:ilvl w:val="0"/>
          <w:numId w:val="4"/>
        </w:numPr>
        <w:spacing w:line="259" w:lineRule="auto"/>
        <w:ind w:left="1134" w:hanging="425"/>
        <w:rPr>
          <w:rFonts w:cs="Arial"/>
          <w:sz w:val="20"/>
          <w:szCs w:val="20"/>
        </w:rPr>
      </w:pPr>
      <w:r w:rsidRPr="00F87D7B">
        <w:rPr>
          <w:rFonts w:cs="Arial"/>
          <w:sz w:val="20"/>
          <w:szCs w:val="20"/>
        </w:rPr>
        <w:t>p</w:t>
      </w:r>
      <w:r w:rsidR="00F40506" w:rsidRPr="00F87D7B">
        <w:rPr>
          <w:rFonts w:cs="Arial"/>
          <w:sz w:val="20"/>
          <w:szCs w:val="20"/>
        </w:rPr>
        <w:t>isemnego zobowiązania innego podmiotu do oddania Wykonawcy do</w:t>
      </w:r>
      <w:r w:rsidR="00F40506" w:rsidRPr="00F87D7B">
        <w:t xml:space="preserve"> </w:t>
      </w:r>
      <w:r w:rsidR="00F40506" w:rsidRPr="00F87D7B">
        <w:rPr>
          <w:rFonts w:cs="Arial"/>
          <w:sz w:val="20"/>
          <w:szCs w:val="20"/>
        </w:rPr>
        <w:t xml:space="preserve">dyspozycji niezbędnych zasobów na potrzeby wykonywania zamówienia zawierającego informacje dotyczące w </w:t>
      </w:r>
      <w:r w:rsidR="0095285D" w:rsidRPr="00F87D7B">
        <w:rPr>
          <w:rFonts w:cs="Arial"/>
          <w:sz w:val="20"/>
          <w:szCs w:val="20"/>
        </w:rPr>
        <w:t>szczególności</w:t>
      </w:r>
      <w:r w:rsidR="00F40506" w:rsidRPr="00F87D7B">
        <w:rPr>
          <w:rFonts w:cs="Arial"/>
          <w:sz w:val="20"/>
          <w:szCs w:val="20"/>
        </w:rPr>
        <w:t xml:space="preserve"> rodzaju udostępnianych Wykonawcy zasobów innego podmiotu oraz zakresu i okresu udziału innego podmiotu przy wykonywaniu zamówienia (dokument należy złożyć w oryginale</w:t>
      </w:r>
      <w:r w:rsidR="003839A3" w:rsidRPr="00F87D7B">
        <w:t xml:space="preserve"> </w:t>
      </w:r>
      <w:r w:rsidR="003839A3" w:rsidRPr="00F87D7B">
        <w:rPr>
          <w:rFonts w:cs="Arial"/>
          <w:sz w:val="20"/>
          <w:szCs w:val="20"/>
        </w:rPr>
        <w:t>lub kopii potwierdzonej za zgodność z oryginałem przez podmiot trzeci lub Wykonawcę</w:t>
      </w:r>
      <w:r w:rsidR="00F40506" w:rsidRPr="00F87D7B">
        <w:rPr>
          <w:rFonts w:cs="Arial"/>
          <w:sz w:val="20"/>
          <w:szCs w:val="20"/>
        </w:rPr>
        <w:t xml:space="preserve">). Zobowiązanie to powinno potwierdzać przyjęcie przez udostępniającego solidarnej odpowiedzialności </w:t>
      </w:r>
      <w:r w:rsidR="003839A3" w:rsidRPr="00F87D7B">
        <w:rPr>
          <w:rFonts w:cs="Arial"/>
          <w:sz w:val="20"/>
          <w:szCs w:val="20"/>
        </w:rPr>
        <w:t>z </w:t>
      </w:r>
      <w:r w:rsidR="00F40506" w:rsidRPr="00F87D7B">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87D7B" w:rsidRDefault="00F40506" w:rsidP="009E05B7">
      <w:pPr>
        <w:numPr>
          <w:ilvl w:val="0"/>
          <w:numId w:val="4"/>
        </w:numPr>
        <w:spacing w:line="259" w:lineRule="auto"/>
        <w:ind w:left="1134" w:hanging="425"/>
        <w:rPr>
          <w:rFonts w:cs="Arial"/>
          <w:sz w:val="20"/>
          <w:szCs w:val="20"/>
        </w:rPr>
      </w:pPr>
      <w:r w:rsidRPr="00F87D7B">
        <w:rPr>
          <w:rFonts w:cs="Arial"/>
          <w:sz w:val="20"/>
          <w:szCs w:val="20"/>
        </w:rPr>
        <w:t xml:space="preserve">dokumentu lub dokumentów, z których wynika, że osoba lub osoby, które podpisały pisemne zobowiązanie, o którym mowa w </w:t>
      </w:r>
      <w:proofErr w:type="spellStart"/>
      <w:r w:rsidRPr="00F87D7B">
        <w:rPr>
          <w:rFonts w:cs="Arial"/>
          <w:sz w:val="20"/>
          <w:szCs w:val="20"/>
        </w:rPr>
        <w:t>ppkt</w:t>
      </w:r>
      <w:proofErr w:type="spellEnd"/>
      <w:r w:rsidR="006A5961" w:rsidRPr="00F87D7B">
        <w:rPr>
          <w:rFonts w:cs="Arial"/>
          <w:sz w:val="20"/>
          <w:szCs w:val="20"/>
        </w:rPr>
        <w:t>.</w:t>
      </w:r>
      <w:r w:rsidRPr="00F87D7B">
        <w:rPr>
          <w:rFonts w:cs="Arial"/>
          <w:sz w:val="20"/>
          <w:szCs w:val="20"/>
        </w:rPr>
        <w:t xml:space="preserve"> a</w:t>
      </w:r>
      <w:r w:rsidR="000007E3" w:rsidRPr="00F87D7B">
        <w:rPr>
          <w:rFonts w:cs="Arial"/>
          <w:sz w:val="20"/>
          <w:szCs w:val="20"/>
        </w:rPr>
        <w:t>)</w:t>
      </w:r>
      <w:r w:rsidRPr="00F87D7B">
        <w:rPr>
          <w:rFonts w:cs="Arial"/>
          <w:sz w:val="20"/>
          <w:szCs w:val="20"/>
        </w:rPr>
        <w:t xml:space="preserve"> powyżej, są upoważnione do reprezentacji innego podmiotu (dokumenty rejestrowe innego podmiotu potwierdzające osoby reprezentujące i zasadę reprezentacji</w:t>
      </w:r>
      <w:r w:rsidR="006D7251" w:rsidRPr="00F87D7B">
        <w:rPr>
          <w:rFonts w:cs="Arial"/>
          <w:sz w:val="20"/>
          <w:szCs w:val="20"/>
        </w:rPr>
        <w:t xml:space="preserve">, </w:t>
      </w:r>
      <w:r w:rsidRPr="00F87D7B">
        <w:rPr>
          <w:rFonts w:cs="Arial"/>
          <w:sz w:val="20"/>
          <w:szCs w:val="20"/>
        </w:rPr>
        <w:t>kopie poświadczon</w:t>
      </w:r>
      <w:r w:rsidR="008958F7" w:rsidRPr="00F87D7B">
        <w:rPr>
          <w:rFonts w:cs="Arial"/>
          <w:sz w:val="20"/>
          <w:szCs w:val="20"/>
        </w:rPr>
        <w:t>ą</w:t>
      </w:r>
      <w:r w:rsidRPr="00F87D7B">
        <w:rPr>
          <w:rFonts w:cs="Arial"/>
          <w:sz w:val="20"/>
          <w:szCs w:val="20"/>
        </w:rPr>
        <w:t xml:space="preserve"> za zgodność z</w:t>
      </w:r>
      <w:r w:rsidR="003839A3" w:rsidRPr="00F87D7B">
        <w:rPr>
          <w:rFonts w:cs="Arial"/>
          <w:sz w:val="20"/>
          <w:szCs w:val="20"/>
        </w:rPr>
        <w:t> </w:t>
      </w:r>
      <w:r w:rsidRPr="00F87D7B">
        <w:rPr>
          <w:rFonts w:cs="Arial"/>
          <w:sz w:val="20"/>
          <w:szCs w:val="20"/>
        </w:rPr>
        <w:t>oryginałem</w:t>
      </w:r>
      <w:r w:rsidR="003839A3" w:rsidRPr="00F87D7B">
        <w:rPr>
          <w:rFonts w:cs="Arial"/>
          <w:sz w:val="20"/>
          <w:szCs w:val="20"/>
        </w:rPr>
        <w:t xml:space="preserve"> przez podmiot trzeci lub Wykonawcę</w:t>
      </w:r>
      <w:r w:rsidRPr="00F87D7B">
        <w:rPr>
          <w:rFonts w:cs="Arial"/>
          <w:sz w:val="20"/>
          <w:szCs w:val="20"/>
        </w:rPr>
        <w:t>), pełnomocnictwa (jeżeli dotyczy) (oryginał lub kopie potwierdzone za zgodność z oryginałem przez notariusza</w:t>
      </w:r>
      <w:r w:rsidR="006D7251" w:rsidRPr="00F87D7B">
        <w:rPr>
          <w:rFonts w:cs="Arial"/>
          <w:sz w:val="20"/>
          <w:szCs w:val="20"/>
        </w:rPr>
        <w:t xml:space="preserve"> lub przez podmiot trzeci</w:t>
      </w:r>
      <w:r w:rsidRPr="00F87D7B">
        <w:rPr>
          <w:rFonts w:cs="Arial"/>
          <w:sz w:val="20"/>
          <w:szCs w:val="20"/>
        </w:rPr>
        <w:t>).</w:t>
      </w:r>
    </w:p>
    <w:p w14:paraId="7A2E95D0" w14:textId="130D4F5B" w:rsidR="00F40506" w:rsidRPr="00F87D7B" w:rsidRDefault="00F40506" w:rsidP="009E05B7">
      <w:pPr>
        <w:pStyle w:val="Styl11"/>
        <w:contextualSpacing w:val="0"/>
      </w:pPr>
      <w:r w:rsidRPr="00F87D7B">
        <w:t>UWAGA: W celu oceny, czy Wykonawca będzie dysponował zasobami innych podmiotów w stopniu niezbędnym dla należytego wykonania zamówienia oraz oceny, czy stosunek łączący Wykonawcę z</w:t>
      </w:r>
      <w:r w:rsidR="003839A3" w:rsidRPr="00F87D7B">
        <w:t> </w:t>
      </w:r>
      <w:r w:rsidRPr="00F87D7B">
        <w:t>tymi podmiotami gwarantuje rzeczywisty dostęp do ich zasobów, Zamawiający nie dopuszcza, by</w:t>
      </w:r>
      <w:r w:rsidR="003839A3" w:rsidRPr="00F87D7B">
        <w:t> </w:t>
      </w:r>
      <w:r w:rsidRPr="00F87D7B">
        <w:t>uczestnictwo w realizacji zamówienia podmiotu trzeciego polegało wyłącznie na doradztwie i</w:t>
      </w:r>
      <w:r w:rsidR="003839A3" w:rsidRPr="00F87D7B">
        <w:t> </w:t>
      </w:r>
      <w:r w:rsidRPr="00F87D7B">
        <w:t xml:space="preserve">nadzorze, udostępnieniu know-how, szkoleniach, itp. Zamawiający żąda, by z pisemnego zobowiązania lub innych dokumentów składanych wraz z </w:t>
      </w:r>
      <w:r w:rsidR="00212856" w:rsidRPr="00F87D7B">
        <w:t>ofertą</w:t>
      </w:r>
      <w:r w:rsidRPr="00F87D7B">
        <w:t xml:space="preserve"> wynikał:</w:t>
      </w:r>
    </w:p>
    <w:p w14:paraId="68364618" w14:textId="04CDED50" w:rsidR="00F40506" w:rsidRPr="00F87D7B" w:rsidRDefault="00F40506" w:rsidP="00F84422">
      <w:pPr>
        <w:pStyle w:val="Akapitzlist"/>
        <w:numPr>
          <w:ilvl w:val="0"/>
          <w:numId w:val="3"/>
        </w:numPr>
        <w:spacing w:line="259" w:lineRule="auto"/>
        <w:ind w:left="1134" w:hanging="425"/>
        <w:contextualSpacing w:val="0"/>
        <w:jc w:val="left"/>
        <w:rPr>
          <w:rFonts w:cs="Arial"/>
          <w:sz w:val="20"/>
          <w:szCs w:val="20"/>
        </w:rPr>
      </w:pPr>
      <w:r w:rsidRPr="00F87D7B">
        <w:rPr>
          <w:rFonts w:cs="Arial"/>
          <w:sz w:val="20"/>
          <w:szCs w:val="20"/>
        </w:rPr>
        <w:t>zakres dostępnych Wykonawcy zasobów innego podmiotu,</w:t>
      </w:r>
    </w:p>
    <w:p w14:paraId="052BF88A" w14:textId="77777777" w:rsidR="00F40506" w:rsidRPr="00F87D7B" w:rsidRDefault="00F40506" w:rsidP="00F84422">
      <w:pPr>
        <w:numPr>
          <w:ilvl w:val="0"/>
          <w:numId w:val="3"/>
        </w:numPr>
        <w:spacing w:line="259" w:lineRule="auto"/>
        <w:ind w:left="1134" w:hanging="425"/>
        <w:jc w:val="left"/>
        <w:rPr>
          <w:rFonts w:cs="Arial"/>
          <w:sz w:val="20"/>
          <w:szCs w:val="20"/>
        </w:rPr>
      </w:pPr>
      <w:r w:rsidRPr="00F87D7B">
        <w:rPr>
          <w:rFonts w:cs="Arial"/>
          <w:sz w:val="20"/>
          <w:szCs w:val="20"/>
        </w:rPr>
        <w:t>sposób wykorzystania zasobów innego podmiotu, przez Wykonawcę, przy wykonywaniu zamówienia,</w:t>
      </w:r>
    </w:p>
    <w:p w14:paraId="02EA763E" w14:textId="77777777" w:rsidR="00F40506" w:rsidRPr="00F87D7B" w:rsidRDefault="00F40506" w:rsidP="00F84422">
      <w:pPr>
        <w:numPr>
          <w:ilvl w:val="0"/>
          <w:numId w:val="3"/>
        </w:numPr>
        <w:spacing w:line="259" w:lineRule="auto"/>
        <w:ind w:left="1134" w:hanging="425"/>
        <w:jc w:val="left"/>
        <w:rPr>
          <w:rFonts w:cs="Arial"/>
          <w:sz w:val="20"/>
          <w:szCs w:val="20"/>
        </w:rPr>
      </w:pPr>
      <w:r w:rsidRPr="00F87D7B">
        <w:rPr>
          <w:rFonts w:cs="Arial"/>
          <w:sz w:val="20"/>
          <w:szCs w:val="20"/>
        </w:rPr>
        <w:t>charakter stosunku, jaki będzie łączył Wykonawcę z innym podmiotem,</w:t>
      </w:r>
    </w:p>
    <w:p w14:paraId="77C6CD29" w14:textId="77777777" w:rsidR="00F40506" w:rsidRPr="00F87D7B" w:rsidRDefault="00F40506" w:rsidP="00F84422">
      <w:pPr>
        <w:numPr>
          <w:ilvl w:val="0"/>
          <w:numId w:val="3"/>
        </w:numPr>
        <w:spacing w:line="259" w:lineRule="auto"/>
        <w:ind w:left="1134" w:hanging="425"/>
        <w:jc w:val="left"/>
        <w:rPr>
          <w:rFonts w:cs="Arial"/>
          <w:sz w:val="20"/>
          <w:szCs w:val="20"/>
        </w:rPr>
      </w:pPr>
      <w:r w:rsidRPr="00F87D7B">
        <w:rPr>
          <w:rFonts w:cs="Arial"/>
          <w:sz w:val="20"/>
          <w:szCs w:val="20"/>
        </w:rPr>
        <w:t>zakres i okres udziału innego podmiotu przy wykonywaniu zamówienia.</w:t>
      </w:r>
    </w:p>
    <w:p w14:paraId="20B99748" w14:textId="4559ABFF" w:rsidR="00186A75" w:rsidRPr="00F87D7B" w:rsidRDefault="00F40506" w:rsidP="009E05B7">
      <w:pPr>
        <w:pStyle w:val="Styl11"/>
        <w:contextualSpacing w:val="0"/>
      </w:pPr>
      <w:r w:rsidRPr="00F87D7B">
        <w:t xml:space="preserve">W odniesieniu do warunków </w:t>
      </w:r>
      <w:r w:rsidR="00A61DFC" w:rsidRPr="00F87D7B">
        <w:t xml:space="preserve">udziału w postępowaniu </w:t>
      </w:r>
      <w:r w:rsidRPr="00F87D7B">
        <w:t xml:space="preserve">dotyczących wiedzy i doświadczenia, osób zdolnych do wykonania zamówienia lub potencjału technicznego, </w:t>
      </w:r>
      <w:r w:rsidR="00A61DFC" w:rsidRPr="00F87D7B">
        <w:t>W</w:t>
      </w:r>
      <w:r w:rsidRPr="00F87D7B">
        <w:t xml:space="preserve">ykonawcy mogą polegać na </w:t>
      </w:r>
      <w:r w:rsidR="00212856" w:rsidRPr="00F87D7B">
        <w:t>zasobach</w:t>
      </w:r>
      <w:r w:rsidRPr="00F87D7B">
        <w:t xml:space="preserve"> innych podmiotów, jeśli podmioty te zrealizują usługi</w:t>
      </w:r>
      <w:r w:rsidR="002B42A3" w:rsidRPr="00F87D7B">
        <w:t xml:space="preserve"> </w:t>
      </w:r>
      <w:r w:rsidRPr="00F87D7B">
        <w:t xml:space="preserve">do realizacji których te zdolności są wymagane na zasadach podwykonawstwa. Podmiot udostępniający Wykonawcy swe zasoby ww. zakresie winien przedstawić </w:t>
      </w:r>
      <w:r w:rsidR="00B75C5E" w:rsidRPr="00F87D7B">
        <w:t xml:space="preserve">w </w:t>
      </w:r>
      <w:r w:rsidR="00447A46" w:rsidRPr="00F87D7B">
        <w:t>formie oryginału</w:t>
      </w:r>
      <w:r w:rsidR="00B75C5E" w:rsidRPr="00F87D7B">
        <w:t xml:space="preserve"> </w:t>
      </w:r>
      <w:r w:rsidRPr="00F87D7B">
        <w:t xml:space="preserve">dodatkowo Oświadczenie o niepodleganiu wykluczeniu – </w:t>
      </w:r>
      <w:r w:rsidR="00C11460">
        <w:t>załącznik 5</w:t>
      </w:r>
      <w:r w:rsidR="00892855" w:rsidRPr="00F87D7B">
        <w:t>b</w:t>
      </w:r>
      <w:r w:rsidRPr="00F87D7B">
        <w:t xml:space="preserve"> do </w:t>
      </w:r>
      <w:r w:rsidR="006C29FD" w:rsidRPr="00F87D7B">
        <w:t>SWZ</w:t>
      </w:r>
      <w:r w:rsidR="009572AD" w:rsidRPr="00F87D7B">
        <w:t xml:space="preserve"> (podpisane kwalifikowanym podpisem elektronicznym</w:t>
      </w:r>
      <w:r w:rsidR="00A073D9" w:rsidRPr="00F87D7B">
        <w:t xml:space="preserve"> lub podpisem zaufanym</w:t>
      </w:r>
      <w:r w:rsidR="009572AD" w:rsidRPr="00F87D7B">
        <w:t xml:space="preserve">). </w:t>
      </w:r>
    </w:p>
    <w:p w14:paraId="0AED799B" w14:textId="34727816" w:rsidR="00F40506" w:rsidRPr="002B42A3" w:rsidRDefault="00F40506" w:rsidP="009E05B7">
      <w:pPr>
        <w:pStyle w:val="Styl11"/>
        <w:contextualSpacing w:val="0"/>
        <w:rPr>
          <w:b/>
          <w:i/>
        </w:rPr>
      </w:pPr>
      <w:r w:rsidRPr="002B42A3">
        <w:rPr>
          <w:b/>
        </w:rPr>
        <w:t>Oferta</w:t>
      </w:r>
      <w:r w:rsidR="00326502" w:rsidRPr="002B42A3">
        <w:rPr>
          <w:b/>
        </w:rPr>
        <w:t xml:space="preserve"> oraz oświadczenia złożone w postępowaniu </w:t>
      </w:r>
      <w:r w:rsidR="00212856" w:rsidRPr="002B42A3">
        <w:rPr>
          <w:b/>
        </w:rPr>
        <w:t>winny</w:t>
      </w:r>
      <w:r w:rsidRPr="002B42A3">
        <w:rPr>
          <w:b/>
        </w:rPr>
        <w:t xml:space="preserve"> </w:t>
      </w:r>
      <w:r w:rsidR="00326502" w:rsidRPr="002B42A3">
        <w:rPr>
          <w:b/>
        </w:rPr>
        <w:t>być podpisane</w:t>
      </w:r>
      <w:r w:rsidR="00212856" w:rsidRPr="002B42A3">
        <w:rPr>
          <w:b/>
        </w:rPr>
        <w:t xml:space="preserve"> kwalifikowanym podpisem elektronicznym</w:t>
      </w:r>
      <w:r w:rsidR="00604F2B" w:rsidRPr="002B42A3">
        <w:rPr>
          <w:b/>
        </w:rPr>
        <w:t xml:space="preserve"> lub podpisem zaufanym</w:t>
      </w:r>
      <w:r w:rsidR="00212856" w:rsidRPr="002B42A3">
        <w:t xml:space="preserve"> </w:t>
      </w:r>
      <w:r w:rsidRPr="002B42A3">
        <w:t>przez umocowanego/</w:t>
      </w:r>
      <w:proofErr w:type="spellStart"/>
      <w:r w:rsidRPr="002B42A3">
        <w:t>ych</w:t>
      </w:r>
      <w:proofErr w:type="spellEnd"/>
      <w:r w:rsidRPr="002B42A3">
        <w:t xml:space="preserve"> prawnie przedstawiciela/i wykonawcy, upoważnionego/</w:t>
      </w:r>
      <w:proofErr w:type="spellStart"/>
      <w:r w:rsidRPr="002B42A3">
        <w:t>ych</w:t>
      </w:r>
      <w:proofErr w:type="spellEnd"/>
      <w:r w:rsidRPr="002B42A3">
        <w:t xml:space="preserve"> do podejmowania zobowiązań w jego imieniu, zgodnie z wpisem o reprezentacji w stosownym dokumencie uprawniającym do występowania w obrocie prawnym lub z udzielonym pełnomocnictwem.</w:t>
      </w:r>
      <w:r w:rsidR="00D01E2F" w:rsidRPr="002B42A3">
        <w:rPr>
          <w:b/>
        </w:rPr>
        <w:t xml:space="preserve">  </w:t>
      </w:r>
    </w:p>
    <w:p w14:paraId="535ED79F" w14:textId="0992D8F2" w:rsidR="00F40506" w:rsidRPr="002B42A3" w:rsidRDefault="00F40506" w:rsidP="009E05B7">
      <w:pPr>
        <w:pStyle w:val="Styl11"/>
        <w:contextualSpacing w:val="0"/>
      </w:pPr>
      <w:r w:rsidRPr="002B42A3">
        <w:t>Pozostałe wymagane dokumenty należy dołączyć do oferty w formie oryginału lub kserokopii potwierdzonej za zgodność z oryginałem przez Wykonawcę.</w:t>
      </w:r>
      <w:r w:rsidR="00212856" w:rsidRPr="002B42A3">
        <w:t xml:space="preserve"> Poświadczenie za zgodność z</w:t>
      </w:r>
      <w:r w:rsidR="009C3104" w:rsidRPr="002B42A3">
        <w:t> </w:t>
      </w:r>
      <w:r w:rsidR="00212856" w:rsidRPr="002B42A3">
        <w:t>oryginałem następuje w formie elektronicznej</w:t>
      </w:r>
      <w:r w:rsidR="00880B26" w:rsidRPr="002B42A3">
        <w:t xml:space="preserve"> przy użyciu kwalifikowanego podpisu elektronicznego</w:t>
      </w:r>
      <w:r w:rsidR="00A073D9" w:rsidRPr="002B42A3">
        <w:t xml:space="preserve"> lub podpisu zaufanego</w:t>
      </w:r>
      <w:r w:rsidR="00212856" w:rsidRPr="002B42A3">
        <w:t xml:space="preserve">. </w:t>
      </w:r>
    </w:p>
    <w:p w14:paraId="7882BDF5" w14:textId="77777777" w:rsidR="00186A75" w:rsidRPr="002B42A3" w:rsidRDefault="00326502" w:rsidP="009E05B7">
      <w:pPr>
        <w:pStyle w:val="Styl11"/>
        <w:contextualSpacing w:val="0"/>
      </w:pPr>
      <w:r w:rsidRPr="002B42A3">
        <w:t xml:space="preserve">Zamawiający dopuszcza wspólne ubieganie się Wykonawców o udzielenie zamówienia. Wykonawcy ubiegający się wspólnie o udzielenie zamówienia ustanawiają pełnomocnika </w:t>
      </w:r>
      <w:r w:rsidR="00802090" w:rsidRPr="002B42A3">
        <w:br/>
      </w:r>
      <w:r w:rsidRPr="002B42A3">
        <w:t xml:space="preserve">do reprezentowania ich w postępowaniu albo reprezentowania w postępowaniu i zawarcia umowy w sprawie zamówienia. W przypadku Wykonawców wspólnie ubiegających się </w:t>
      </w:r>
      <w:r w:rsidR="00802090" w:rsidRPr="002B42A3">
        <w:br/>
      </w:r>
      <w:r w:rsidRPr="002B42A3">
        <w:t>o udzielenie zamówienia, żaden z Wykonawców nie może podlegać wykluczeniu. Pozostałe warunki muszą być spełnione łącznie przez wszystkich Wykonawców składających ofertę.</w:t>
      </w:r>
    </w:p>
    <w:p w14:paraId="4ABE5FFB" w14:textId="77777777" w:rsidR="000225F7" w:rsidRPr="002B42A3" w:rsidRDefault="00326502" w:rsidP="009E05B7">
      <w:pPr>
        <w:pStyle w:val="Styl11"/>
        <w:contextualSpacing w:val="0"/>
      </w:pPr>
      <w:r w:rsidRPr="002B42A3">
        <w:lastRenderedPageBreak/>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2B42A3">
        <w:br/>
      </w:r>
      <w:r w:rsidRPr="002B42A3">
        <w:t>o udzielenie zamówienia. Pełnomocnictwo należy załączyć w formie oryginału lub kopii poświadczonej notarialnie</w:t>
      </w:r>
      <w:r w:rsidR="00451A2E" w:rsidRPr="002B42A3">
        <w:t xml:space="preserve"> lub kopii potwierdzonej za zgodność z oryginałem przez Wykonawcę</w:t>
      </w:r>
      <w:r w:rsidR="003F1A3C" w:rsidRPr="002B42A3">
        <w:t>.</w:t>
      </w:r>
    </w:p>
    <w:p w14:paraId="04750351" w14:textId="77777777" w:rsidR="003F1A3C" w:rsidRPr="002B42A3" w:rsidRDefault="003F1A3C" w:rsidP="009E05B7">
      <w:pPr>
        <w:pStyle w:val="Styl11"/>
        <w:contextualSpacing w:val="0"/>
      </w:pPr>
      <w:r w:rsidRPr="002B42A3">
        <w:t xml:space="preserve">W przypadku gdy zostanie wybrana oferta Wykonawców wspólnie ubiegających się </w:t>
      </w:r>
      <w:r w:rsidR="00772972" w:rsidRPr="002B42A3">
        <w:br/>
      </w:r>
      <w:r w:rsidRPr="002B42A3">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2B42A3" w:rsidRDefault="6F3B116A" w:rsidP="00F84422">
      <w:pPr>
        <w:pStyle w:val="Styl11"/>
        <w:spacing w:line="262" w:lineRule="auto"/>
        <w:contextualSpacing w:val="0"/>
      </w:pPr>
      <w:r>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40138ED8"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2B42A3">
        <w:rPr>
          <w:color w:val="4F81BD" w:themeColor="accent1"/>
        </w:rPr>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0B8D6850"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2B42A3">
        <w:rPr>
          <w:rStyle w:val="Odwoanieprzypisudolnego"/>
          <w:rFonts w:eastAsia="Calibri" w:cs="Arial"/>
          <w:color w:val="548DD4" w:themeColor="text2" w:themeTint="99"/>
          <w:sz w:val="20"/>
          <w:szCs w:val="20"/>
        </w:rPr>
        <w:t>.</w:t>
      </w:r>
    </w:p>
    <w:p w14:paraId="5F4DBD3B" w14:textId="2468B4E9" w:rsidR="00F40506" w:rsidRPr="00DC74F8" w:rsidRDefault="00A61DFC" w:rsidP="00F84422">
      <w:pPr>
        <w:pStyle w:val="Tekstprzypisudolnego"/>
        <w:numPr>
          <w:ilvl w:val="4"/>
          <w:numId w:val="7"/>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sidRPr="00233581">
        <w:rPr>
          <w:rFonts w:ascii="Arial" w:eastAsia="Calibri" w:hAnsi="Arial" w:cs="Arial"/>
          <w:lang w:eastAsia="pl-PL"/>
        </w:rPr>
        <w:t>lub</w:t>
      </w:r>
      <w:r w:rsidR="00F40506" w:rsidRPr="00233581">
        <w:rPr>
          <w:rFonts w:ascii="Arial" w:eastAsia="Calibri" w:hAnsi="Arial" w:cs="Arial"/>
          <w:lang w:eastAsia="pl-PL"/>
        </w:rPr>
        <w:t xml:space="preserve">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6C13BF82" w14:textId="6112B05C" w:rsidR="00B20F1B" w:rsidRPr="002B42A3" w:rsidRDefault="00212856" w:rsidP="002B42A3">
      <w:pPr>
        <w:numPr>
          <w:ilvl w:val="4"/>
          <w:numId w:val="7"/>
        </w:numPr>
        <w:spacing w:line="259" w:lineRule="auto"/>
        <w:ind w:left="1134" w:hanging="425"/>
        <w:rPr>
          <w:rFonts w:eastAsia="Calibri"/>
          <w:color w:val="4F81BD" w:themeColor="accent1"/>
          <w:sz w:val="20"/>
        </w:rPr>
      </w:pPr>
      <w:r w:rsidRPr="002B42A3">
        <w:rPr>
          <w:rFonts w:eastAsia="Calibri"/>
          <w:sz w:val="20"/>
        </w:rPr>
        <w:t>w przypadku, gdy Wykonawcę reprezentuje pełnomocnik</w:t>
      </w:r>
      <w:r w:rsidRPr="002B42A3">
        <w:rPr>
          <w:rFonts w:eastAsia="Calibri"/>
          <w:sz w:val="20"/>
          <w:szCs w:val="20"/>
        </w:rPr>
        <w:t xml:space="preserve"> do oferty winno zostać załączone pełnomocnictwo:</w:t>
      </w:r>
      <w:r w:rsidR="002B42A3" w:rsidRPr="002B42A3">
        <w:rPr>
          <w:rFonts w:eastAsia="Calibri"/>
          <w:sz w:val="20"/>
        </w:rPr>
        <w:t xml:space="preserve"> </w:t>
      </w:r>
      <w:r w:rsidRPr="002B42A3">
        <w:rPr>
          <w:rFonts w:eastAsia="Calibri"/>
          <w:sz w:val="20"/>
          <w:szCs w:val="20"/>
        </w:rPr>
        <w:t>w formie elektronicznej podpisanej kwalifikowanym podpisem elektronicznym</w:t>
      </w:r>
      <w:r w:rsidR="00A073D9" w:rsidRPr="002B42A3">
        <w:rPr>
          <w:rFonts w:eastAsia="Calibri"/>
          <w:sz w:val="20"/>
          <w:szCs w:val="20"/>
        </w:rPr>
        <w:t xml:space="preserve"> lub podpisem zaufanym</w:t>
      </w:r>
      <w:r w:rsidRPr="002B42A3">
        <w:rPr>
          <w:rFonts w:eastAsia="Calibri"/>
          <w:sz w:val="20"/>
          <w:szCs w:val="20"/>
        </w:rPr>
        <w:t xml:space="preserve"> przez</w:t>
      </w:r>
      <w:r w:rsidR="00B20F1B" w:rsidRPr="002B42A3">
        <w:rPr>
          <w:rFonts w:eastAsia="Calibri"/>
          <w:sz w:val="20"/>
          <w:szCs w:val="20"/>
        </w:rPr>
        <w:t>:</w:t>
      </w:r>
      <w:r w:rsidRPr="002B42A3">
        <w:rPr>
          <w:rFonts w:eastAsia="Calibri"/>
          <w:sz w:val="20"/>
          <w:szCs w:val="20"/>
        </w:rPr>
        <w:t xml:space="preserve"> </w:t>
      </w:r>
    </w:p>
    <w:p w14:paraId="361F07CE" w14:textId="442076B0" w:rsidR="00B20F1B" w:rsidRDefault="00B20F1B" w:rsidP="00F84422">
      <w:pPr>
        <w:spacing w:line="259" w:lineRule="auto"/>
        <w:ind w:left="1418"/>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F84422">
      <w:pPr>
        <w:spacing w:line="259" w:lineRule="auto"/>
        <w:ind w:left="1418"/>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F84422">
      <w:pPr>
        <w:spacing w:line="259" w:lineRule="auto"/>
        <w:ind w:left="1418"/>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77777777" w:rsidR="00F40506" w:rsidRPr="002B42A3" w:rsidRDefault="00F40506" w:rsidP="00F84422">
      <w:pPr>
        <w:pStyle w:val="Styl11"/>
        <w:contextualSpacing w:val="0"/>
      </w:pPr>
      <w:r w:rsidRPr="002B42A3">
        <w:t>Zaleca się ponumerowanie stron oferty.</w:t>
      </w: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675117D5" w14:textId="799194ED" w:rsidR="001222CB" w:rsidRPr="00882B39" w:rsidRDefault="001222CB" w:rsidP="00F84422">
      <w:pPr>
        <w:pStyle w:val="Styl11"/>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 xml:space="preserve">rzez tajemnicę przedsiębiorstwa rozumie się informacje techniczne, technologiczne, organizacyjne przedsiębiorstwa lub inne informacje posiadające wartość gospodarczą, które jako całość lub w szczególnym zestawieniu i zbiorze ich elementów nie są powszechnie znane </w:t>
      </w:r>
      <w:r w:rsidR="00E719B4" w:rsidRPr="00E719B4">
        <w:lastRenderedPageBreak/>
        <w:t>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796BC3">
        <w:t xml:space="preserve">krótszym niż 3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6EC410D5" w:rsidR="00703D6D" w:rsidRPr="002B42A3" w:rsidRDefault="00703D6D" w:rsidP="001E6E20">
      <w:pPr>
        <w:pStyle w:val="Styl11"/>
      </w:pPr>
      <w:r w:rsidRPr="002B42A3">
        <w:t>Jedynym kryterium oceny jest cena podana w ofercie. Spośród ofert nieodrzuconych za najkorzystniejszą zostanie uznana oferta o najniższej cenie</w:t>
      </w:r>
      <w:r w:rsidR="002B42A3" w:rsidRPr="002B42A3">
        <w:t>.</w:t>
      </w:r>
    </w:p>
    <w:p w14:paraId="18ED0DC6" w14:textId="77777777" w:rsidR="002B42A3" w:rsidRPr="002B42A3" w:rsidRDefault="002B42A3" w:rsidP="002B42A3">
      <w:pPr>
        <w:pStyle w:val="Styl11"/>
        <w:numPr>
          <w:ilvl w:val="0"/>
          <w:numId w:val="0"/>
        </w:numPr>
        <w:ind w:left="709"/>
      </w:pPr>
    </w:p>
    <w:p w14:paraId="2D6F79E8" w14:textId="77777777" w:rsidR="00703D6D" w:rsidRPr="00271511" w:rsidRDefault="00703D6D" w:rsidP="001E6E20">
      <w:pPr>
        <w:spacing w:after="120" w:line="259" w:lineRule="auto"/>
        <w:ind w:left="720"/>
        <w:rPr>
          <w:rFonts w:eastAsia="Calibri" w:cs="Arial"/>
          <w:sz w:val="20"/>
          <w:szCs w:val="20"/>
          <w:u w:val="single"/>
        </w:rPr>
      </w:pPr>
      <w:r w:rsidRPr="00271511">
        <w:rPr>
          <w:rFonts w:eastAsia="Calibri" w:cs="Arial"/>
          <w:sz w:val="20"/>
          <w:szCs w:val="20"/>
          <w:u w:val="single"/>
        </w:rPr>
        <w:t>Sposób obliczenia:</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1560"/>
        <w:gridCol w:w="4388"/>
      </w:tblGrid>
      <w:tr w:rsidR="002B42A3" w:rsidRPr="005B5008" w14:paraId="2FB660CD" w14:textId="77777777" w:rsidTr="00271511">
        <w:tc>
          <w:tcPr>
            <w:tcW w:w="1718" w:type="pct"/>
            <w:shd w:val="clear" w:color="auto" w:fill="F2F2F2" w:themeFill="background1" w:themeFillShade="F2"/>
            <w:vAlign w:val="center"/>
          </w:tcPr>
          <w:p w14:paraId="17A4D63D" w14:textId="77777777" w:rsidR="002B42A3" w:rsidRPr="005B5008" w:rsidRDefault="002B42A3" w:rsidP="00F5479E">
            <w:pPr>
              <w:tabs>
                <w:tab w:val="left" w:pos="720"/>
              </w:tabs>
              <w:autoSpaceDE w:val="0"/>
              <w:autoSpaceDN w:val="0"/>
              <w:adjustRightInd w:val="0"/>
              <w:spacing w:after="60" w:line="276" w:lineRule="auto"/>
              <w:jc w:val="center"/>
              <w:rPr>
                <w:rFonts w:cs="Arial"/>
                <w:sz w:val="20"/>
                <w:szCs w:val="20"/>
              </w:rPr>
            </w:pPr>
            <w:r w:rsidRPr="005B5008">
              <w:rPr>
                <w:rFonts w:cs="Arial"/>
                <w:sz w:val="20"/>
                <w:szCs w:val="20"/>
              </w:rPr>
              <w:t>Opis Kryterium</w:t>
            </w:r>
          </w:p>
        </w:tc>
        <w:tc>
          <w:tcPr>
            <w:tcW w:w="861" w:type="pct"/>
            <w:shd w:val="clear" w:color="auto" w:fill="F2F2F2" w:themeFill="background1" w:themeFillShade="F2"/>
            <w:vAlign w:val="center"/>
          </w:tcPr>
          <w:p w14:paraId="29BBA61F" w14:textId="77777777" w:rsidR="002B42A3" w:rsidRPr="005B5008" w:rsidRDefault="002B42A3" w:rsidP="00F5479E">
            <w:pPr>
              <w:tabs>
                <w:tab w:val="left" w:pos="720"/>
              </w:tabs>
              <w:autoSpaceDE w:val="0"/>
              <w:autoSpaceDN w:val="0"/>
              <w:adjustRightInd w:val="0"/>
              <w:spacing w:after="60" w:line="276" w:lineRule="auto"/>
              <w:ind w:left="-108" w:right="-108"/>
              <w:jc w:val="center"/>
              <w:rPr>
                <w:rFonts w:cs="Arial"/>
                <w:sz w:val="20"/>
                <w:szCs w:val="20"/>
              </w:rPr>
            </w:pPr>
            <w:r w:rsidRPr="005B5008">
              <w:rPr>
                <w:rFonts w:cs="Arial"/>
                <w:sz w:val="20"/>
                <w:szCs w:val="20"/>
              </w:rPr>
              <w:t>Znaczenie waga (%)</w:t>
            </w:r>
          </w:p>
        </w:tc>
        <w:tc>
          <w:tcPr>
            <w:tcW w:w="2421" w:type="pct"/>
            <w:shd w:val="clear" w:color="auto" w:fill="F2F2F2" w:themeFill="background1" w:themeFillShade="F2"/>
            <w:vAlign w:val="center"/>
          </w:tcPr>
          <w:p w14:paraId="1EE0C370" w14:textId="77777777" w:rsidR="002B42A3" w:rsidRPr="005B5008" w:rsidRDefault="002B42A3" w:rsidP="00F5479E">
            <w:pPr>
              <w:tabs>
                <w:tab w:val="left" w:pos="720"/>
              </w:tabs>
              <w:autoSpaceDE w:val="0"/>
              <w:autoSpaceDN w:val="0"/>
              <w:adjustRightInd w:val="0"/>
              <w:spacing w:after="60" w:line="276" w:lineRule="auto"/>
              <w:jc w:val="center"/>
              <w:rPr>
                <w:rFonts w:cs="Arial"/>
                <w:sz w:val="20"/>
                <w:szCs w:val="20"/>
              </w:rPr>
            </w:pPr>
            <w:r w:rsidRPr="005B5008">
              <w:rPr>
                <w:rFonts w:cs="Arial"/>
                <w:sz w:val="20"/>
                <w:szCs w:val="20"/>
              </w:rPr>
              <w:t>Opis metody przyznawanych punktów</w:t>
            </w:r>
          </w:p>
        </w:tc>
      </w:tr>
      <w:tr w:rsidR="002B42A3" w:rsidRPr="005B5008" w14:paraId="1AEBD429" w14:textId="77777777" w:rsidTr="00271511">
        <w:tc>
          <w:tcPr>
            <w:tcW w:w="1718" w:type="pct"/>
            <w:vAlign w:val="center"/>
          </w:tcPr>
          <w:p w14:paraId="02AC6C65" w14:textId="77777777" w:rsidR="002B42A3" w:rsidRPr="005B5008" w:rsidRDefault="002B42A3" w:rsidP="00F5479E">
            <w:pPr>
              <w:spacing w:line="276" w:lineRule="auto"/>
              <w:jc w:val="center"/>
              <w:rPr>
                <w:rFonts w:eastAsia="Calibri" w:cs="Arial"/>
                <w:b/>
                <w:bCs/>
                <w:color w:val="000000" w:themeColor="text1"/>
                <w:sz w:val="20"/>
                <w:szCs w:val="20"/>
              </w:rPr>
            </w:pPr>
            <w:r w:rsidRPr="005B5008">
              <w:rPr>
                <w:rFonts w:eastAsia="Calibri" w:cs="Arial"/>
                <w:b/>
                <w:bCs/>
                <w:color w:val="000000" w:themeColor="text1"/>
                <w:sz w:val="20"/>
                <w:szCs w:val="20"/>
              </w:rPr>
              <w:t>CENA BRUTTO OFERTY</w:t>
            </w:r>
          </w:p>
          <w:p w14:paraId="2BC722F4" w14:textId="77777777" w:rsidR="002B42A3" w:rsidRPr="005B5008" w:rsidRDefault="002B42A3" w:rsidP="00F5479E">
            <w:pPr>
              <w:tabs>
                <w:tab w:val="left" w:pos="720"/>
              </w:tabs>
              <w:autoSpaceDE w:val="0"/>
              <w:autoSpaceDN w:val="0"/>
              <w:adjustRightInd w:val="0"/>
              <w:spacing w:after="120" w:line="276" w:lineRule="auto"/>
              <w:jc w:val="center"/>
              <w:rPr>
                <w:rFonts w:eastAsia="Calibri" w:cs="Arial"/>
                <w:color w:val="000000" w:themeColor="text1"/>
                <w:sz w:val="20"/>
                <w:szCs w:val="20"/>
              </w:rPr>
            </w:pPr>
            <w:r w:rsidRPr="005B5008">
              <w:rPr>
                <w:rFonts w:eastAsia="Calibri" w:cs="Arial"/>
                <w:color w:val="000000" w:themeColor="text1"/>
                <w:sz w:val="20"/>
                <w:szCs w:val="20"/>
              </w:rPr>
              <w:t>(zł)</w:t>
            </w:r>
          </w:p>
        </w:tc>
        <w:tc>
          <w:tcPr>
            <w:tcW w:w="861" w:type="pct"/>
            <w:vAlign w:val="center"/>
          </w:tcPr>
          <w:p w14:paraId="1194B054" w14:textId="77777777" w:rsidR="002B42A3" w:rsidRPr="005B5008" w:rsidRDefault="002B42A3" w:rsidP="00F5479E">
            <w:pPr>
              <w:tabs>
                <w:tab w:val="left" w:pos="720"/>
              </w:tabs>
              <w:autoSpaceDE w:val="0"/>
              <w:autoSpaceDN w:val="0"/>
              <w:adjustRightInd w:val="0"/>
              <w:spacing w:after="60" w:line="276" w:lineRule="auto"/>
              <w:jc w:val="center"/>
              <w:rPr>
                <w:rFonts w:cs="Arial"/>
                <w:sz w:val="20"/>
                <w:szCs w:val="20"/>
              </w:rPr>
            </w:pPr>
            <w:r w:rsidRPr="005B5008">
              <w:rPr>
                <w:rFonts w:eastAsia="Calibri" w:cs="Arial"/>
                <w:sz w:val="20"/>
                <w:szCs w:val="20"/>
              </w:rPr>
              <w:t>100%</w:t>
            </w:r>
          </w:p>
        </w:tc>
        <w:tc>
          <w:tcPr>
            <w:tcW w:w="2421" w:type="pct"/>
            <w:vAlign w:val="center"/>
          </w:tcPr>
          <w:p w14:paraId="103D4E26" w14:textId="77777777" w:rsidR="002B42A3" w:rsidRPr="005B5008" w:rsidRDefault="002B42A3" w:rsidP="00F5479E">
            <w:pPr>
              <w:tabs>
                <w:tab w:val="left" w:pos="720"/>
              </w:tabs>
              <w:autoSpaceDE w:val="0"/>
              <w:autoSpaceDN w:val="0"/>
              <w:adjustRightInd w:val="0"/>
              <w:spacing w:after="60" w:line="276" w:lineRule="auto"/>
              <w:jc w:val="center"/>
              <w:rPr>
                <w:rFonts w:cs="Arial"/>
                <w:sz w:val="20"/>
                <w:szCs w:val="20"/>
              </w:rPr>
            </w:pPr>
            <w:r w:rsidRPr="005B5008">
              <w:rPr>
                <w:rFonts w:eastAsia="Calibri" w:cs="Arial"/>
                <w:sz w:val="20"/>
                <w:szCs w:val="20"/>
              </w:rPr>
              <w:t xml:space="preserve">(najniższa cena brutto spośród badanych ofert </w:t>
            </w:r>
            <w:r w:rsidRPr="005B5008">
              <w:br/>
            </w:r>
            <w:r w:rsidRPr="005B5008">
              <w:rPr>
                <w:rFonts w:eastAsia="Calibri" w:cs="Arial"/>
                <w:sz w:val="20"/>
                <w:szCs w:val="20"/>
              </w:rPr>
              <w:t xml:space="preserve"> / cena brutto badanej oferty) x 100 pkt</w:t>
            </w:r>
          </w:p>
        </w:tc>
      </w:tr>
    </w:tbl>
    <w:p w14:paraId="26EAA223" w14:textId="77777777" w:rsidR="00271511" w:rsidRDefault="00271511" w:rsidP="00271511">
      <w:pPr>
        <w:pStyle w:val="Styl11"/>
        <w:numPr>
          <w:ilvl w:val="0"/>
          <w:numId w:val="0"/>
        </w:numPr>
        <w:ind w:left="709"/>
      </w:pPr>
    </w:p>
    <w:p w14:paraId="478DBBA8" w14:textId="28E4C17A" w:rsidR="0018265F" w:rsidRPr="002B42A3" w:rsidRDefault="00E35F58" w:rsidP="002B42A3">
      <w:pPr>
        <w:pStyle w:val="Styl11"/>
      </w:pPr>
      <w:r>
        <w:t>Zamawiający</w:t>
      </w:r>
      <w:r w:rsidRPr="00E35F58">
        <w:t xml:space="preserve"> będzie rozliczał się z Wykonawcą na podstawie § </w:t>
      </w:r>
      <w:r w:rsidR="00F87D7B">
        <w:t>7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lastRenderedPageBreak/>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7BE750E0" w:rsidR="00F40506" w:rsidRPr="00360633" w:rsidRDefault="00F40506" w:rsidP="00F84422">
      <w:pPr>
        <w:spacing w:line="259" w:lineRule="auto"/>
        <w:rPr>
          <w:rFonts w:eastAsia="Calibri" w:cs="Arial"/>
          <w:color w:val="000000"/>
          <w:sz w:val="20"/>
          <w:szCs w:val="20"/>
        </w:rPr>
      </w:pPr>
      <w:r w:rsidRPr="002B42A3">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06612377" w14:textId="7ADDC6F8" w:rsidR="002B42A3" w:rsidRPr="00393BE6" w:rsidRDefault="00513B82" w:rsidP="002B42A3">
      <w:pPr>
        <w:pStyle w:val="Styl11"/>
        <w:spacing w:line="276" w:lineRule="auto"/>
      </w:pPr>
      <w:r w:rsidRPr="00513B82">
        <w:t xml:space="preserve">Zaoferowaną </w:t>
      </w:r>
      <w:r w:rsidR="002B42A3" w:rsidRPr="00393BE6">
        <w:t>cenę należy</w:t>
      </w:r>
      <w:r w:rsidR="00C11460">
        <w:t xml:space="preserve"> przedstawić w Formularzu ofertowym</w:t>
      </w:r>
      <w:r w:rsidR="002B42A3" w:rsidRPr="00393BE6">
        <w:t xml:space="preserve"> wg wzoru stanowiącego </w:t>
      </w:r>
      <w:r w:rsidR="002B42A3" w:rsidRPr="002B42A3">
        <w:rPr>
          <w:bCs/>
        </w:rPr>
        <w:t>Załącznik nr 1 do SWZ</w:t>
      </w:r>
      <w:r w:rsidR="002B42A3" w:rsidRPr="002B42A3">
        <w:t>.</w:t>
      </w:r>
    </w:p>
    <w:p w14:paraId="579A2DF2" w14:textId="77777777" w:rsidR="002B42A3" w:rsidRPr="00393BE6" w:rsidRDefault="002B42A3" w:rsidP="002B42A3">
      <w:pPr>
        <w:pStyle w:val="Styl11"/>
        <w:spacing w:line="276" w:lineRule="auto"/>
      </w:pPr>
      <w:r w:rsidRPr="00393BE6">
        <w:rPr>
          <w:rFonts w:eastAsia="Calibri"/>
        </w:rPr>
        <w:t xml:space="preserve">Cena w ofercie musi być podana w złotych polskich w postaci netto i brutto – cyfrowo, </w:t>
      </w:r>
      <w:r w:rsidRPr="00393BE6">
        <w:br/>
      </w:r>
      <w:r w:rsidRPr="00393BE6">
        <w:rPr>
          <w:rFonts w:eastAsia="Calibri"/>
        </w:rPr>
        <w:t>z wyodrębnieniem stawki podatku VAT naliczonej zgodnie z obowiązującymi przepisami.</w:t>
      </w:r>
    </w:p>
    <w:p w14:paraId="50E19313" w14:textId="77777777" w:rsidR="002B42A3" w:rsidRPr="00393BE6" w:rsidRDefault="002B42A3" w:rsidP="002B42A3">
      <w:pPr>
        <w:pStyle w:val="Styl11"/>
      </w:pPr>
      <w:r w:rsidRPr="00393BE6">
        <w:t xml:space="preserve">Cena określona w ofercie musi uwzględniać wszelkie koszty wynagrodzenia Wykonawcy jakie Zamawiający zapłaci z tytułu realizacji przedmiotu zamówienia i być wynikiem kalkulacji </w:t>
      </w:r>
      <w:r w:rsidRPr="00393BE6">
        <w:br/>
        <w:t xml:space="preserve">z Formularza cenowego, którego wzór stanowi </w:t>
      </w:r>
      <w:r w:rsidRPr="002B42A3">
        <w:rPr>
          <w:bCs/>
        </w:rPr>
        <w:t>Załącznik nr 2 do SWZ</w:t>
      </w:r>
      <w:r w:rsidRPr="002B42A3">
        <w:t xml:space="preserve">. </w:t>
      </w:r>
    </w:p>
    <w:p w14:paraId="78D42AE6" w14:textId="681E880F" w:rsidR="002B42A3" w:rsidRPr="00393BE6" w:rsidRDefault="002B42A3" w:rsidP="00C11460">
      <w:pPr>
        <w:pStyle w:val="Styl11"/>
      </w:pPr>
      <w:r w:rsidRPr="00393BE6">
        <w:t>Cenę oferty należy obliczyć poprzez przeniesienie do Formularza oferty kwoty całkowitej netto z Formularza cenowego – „</w:t>
      </w:r>
      <w:r w:rsidR="00C11460" w:rsidRPr="00C11460">
        <w:t>Suma netto [PLN]</w:t>
      </w:r>
      <w:r w:rsidRPr="00393BE6">
        <w:t>” – i następnie powiększenie jej o wartość podatku Vat.</w:t>
      </w:r>
    </w:p>
    <w:p w14:paraId="7E7EA214" w14:textId="77777777" w:rsidR="002B42A3" w:rsidRPr="00393BE6" w:rsidRDefault="002B42A3" w:rsidP="002B42A3">
      <w:pPr>
        <w:pStyle w:val="Styl11"/>
      </w:pPr>
      <w:r w:rsidRPr="00393BE6">
        <w:t xml:space="preserve">W przypadku występowania stawki za pracę należy uwzględnić wszystkie koszty wnikające </w:t>
      </w:r>
      <w:r w:rsidRPr="00393BE6">
        <w:br/>
        <w:t>z przepisów prawa.</w:t>
      </w:r>
    </w:p>
    <w:p w14:paraId="5B1CC217" w14:textId="77777777" w:rsidR="002B42A3" w:rsidRPr="00393BE6" w:rsidRDefault="002B42A3" w:rsidP="002B42A3">
      <w:pPr>
        <w:pStyle w:val="Styl11"/>
        <w:spacing w:line="276" w:lineRule="auto"/>
      </w:pPr>
      <w:r w:rsidRPr="00393BE6">
        <w:t xml:space="preserve">Wykonawca zobowiązany jest wypełnić wszystkie pozycje ujęte w Formularzu oferty </w:t>
      </w:r>
      <w:r w:rsidRPr="00393BE6">
        <w:br/>
        <w:t xml:space="preserve">i w Formularzu cenowym. </w:t>
      </w:r>
    </w:p>
    <w:p w14:paraId="794ECAB0" w14:textId="77777777" w:rsidR="002B42A3" w:rsidRPr="00393BE6" w:rsidRDefault="002B42A3" w:rsidP="002B42A3">
      <w:pPr>
        <w:pStyle w:val="Styl11"/>
        <w:spacing w:line="276" w:lineRule="auto"/>
      </w:pPr>
      <w:r w:rsidRPr="00393BE6">
        <w:t xml:space="preserve">Cena w Formularzu oferty i stawki jednostkowe w Formularzu cenowym muszą być podane </w:t>
      </w:r>
      <w:r w:rsidRPr="00393BE6">
        <w:br/>
        <w:t>z dokładnością do dwóch miejsc po przecinku, zgodnie z polskim systemem płatniczym po zaokrągleniu do pełnych groszy, przy czym końcówki poniżej 0,5 grosza pomija się, a końcówki 0,5 i wyższe zaokrągla się do 1 grosza (ostatnią pozostawioną cyfrę powiększa się o jednostkę), zgodnie z art. 106e ust. 11 ustawy z dnia 11 marca 2004 r. o podatku od towarów i usług.</w:t>
      </w:r>
    </w:p>
    <w:p w14:paraId="5EC2B613" w14:textId="7B5CDED5" w:rsidR="002B42A3" w:rsidRDefault="002B42A3" w:rsidP="002B42A3">
      <w:pPr>
        <w:pStyle w:val="Styl11"/>
        <w:spacing w:line="276" w:lineRule="auto"/>
      </w:pPr>
      <w:r w:rsidRPr="00393BE6">
        <w:t>Zamawiający zastrzega, że wskazana przez Wykonawcę cena w Formularzu oferty i stawki jednostkowe w Formularzu cenowym nie mogą mieć wartości „0,00” zł.</w:t>
      </w:r>
    </w:p>
    <w:p w14:paraId="015FFB65" w14:textId="77777777" w:rsidR="00642DDC" w:rsidRPr="00642DDC" w:rsidRDefault="00642DDC" w:rsidP="00642DDC">
      <w:pPr>
        <w:pStyle w:val="Styl11"/>
      </w:pPr>
      <w:r w:rsidRPr="00642DDC">
        <w:t>Podane w ofercie ceny służą porównaniu złożonych ofert. Zamawiający zamierza udzielać zamówień do maksymalnej wysokości środków finansowych przeznaczonych na realizację przedmiotowego zamówienia.</w:t>
      </w:r>
    </w:p>
    <w:p w14:paraId="471C6918" w14:textId="77777777" w:rsidR="009E7DAE" w:rsidRDefault="009E7DAE" w:rsidP="002B42A3">
      <w:pPr>
        <w:pStyle w:val="Styl11"/>
        <w:numPr>
          <w:ilvl w:val="0"/>
          <w:numId w:val="0"/>
        </w:numPr>
        <w:spacing w:before="240"/>
        <w:ind w:left="709"/>
        <w:jc w:val="center"/>
        <w:rPr>
          <w:rFonts w:eastAsia="Calibri"/>
          <w:b/>
        </w:rPr>
      </w:pPr>
    </w:p>
    <w:p w14:paraId="59FF9EEC" w14:textId="77777777" w:rsidR="009E7DAE" w:rsidRDefault="009E7DAE" w:rsidP="002B42A3">
      <w:pPr>
        <w:pStyle w:val="Styl11"/>
        <w:numPr>
          <w:ilvl w:val="0"/>
          <w:numId w:val="0"/>
        </w:numPr>
        <w:spacing w:before="240"/>
        <w:ind w:left="709"/>
        <w:jc w:val="center"/>
        <w:rPr>
          <w:rFonts w:eastAsia="Calibri"/>
          <w:b/>
        </w:rPr>
      </w:pPr>
    </w:p>
    <w:p w14:paraId="18F24CC2" w14:textId="57365249" w:rsidR="00F40506" w:rsidRPr="002B42A3" w:rsidRDefault="00F40506" w:rsidP="002B42A3">
      <w:pPr>
        <w:pStyle w:val="Styl11"/>
        <w:numPr>
          <w:ilvl w:val="0"/>
          <w:numId w:val="0"/>
        </w:numPr>
        <w:spacing w:before="240"/>
        <w:ind w:left="709"/>
        <w:jc w:val="center"/>
        <w:rPr>
          <w:rFonts w:eastAsia="Calibri"/>
          <w:b/>
        </w:rPr>
      </w:pPr>
      <w:r w:rsidRPr="002B42A3">
        <w:rPr>
          <w:rFonts w:eastAsia="Calibri"/>
          <w:b/>
        </w:rPr>
        <w:t>Dział V</w:t>
      </w:r>
    </w:p>
    <w:p w14:paraId="22777609" w14:textId="77777777" w:rsidR="00F40506" w:rsidRDefault="00F40506" w:rsidP="002B42A3">
      <w:pPr>
        <w:pStyle w:val="Dzia"/>
        <w:spacing w:before="240"/>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587607B4" w:rsidR="001E0317" w:rsidRPr="00A06901" w:rsidRDefault="1F20B3AB" w:rsidP="1F20B3AB">
      <w:pPr>
        <w:pStyle w:val="Styl11"/>
        <w:contextualSpacing w:val="0"/>
        <w:rPr>
          <w:b/>
          <w:bCs/>
        </w:rPr>
      </w:pPr>
      <w:r>
        <w:t xml:space="preserve">Ofertę w formie elektronicznej, opatrzoną kwalifikowanym podpisem elektronicznym wystawionym przez dostawcę kwalifikowanej usługi zaufania, będącego podmiotem świadczącym usługi certyfikacyjne, </w:t>
      </w:r>
      <w:r w:rsidRPr="1F20B3AB">
        <w:rPr>
          <w:rFonts w:eastAsia="Calibri"/>
          <w:lang w:eastAsia="pl-PL"/>
        </w:rPr>
        <w:t xml:space="preserve">spełniający wymogi bezpieczeństwa lub podpis zaufany składany za pośrednictwem profilu zaufanego </w:t>
      </w:r>
      <w:proofErr w:type="spellStart"/>
      <w:r w:rsidRPr="1F20B3AB">
        <w:rPr>
          <w:rFonts w:eastAsia="Calibri"/>
          <w:lang w:eastAsia="pl-PL"/>
        </w:rPr>
        <w:t>ePUAP</w:t>
      </w:r>
      <w:proofErr w:type="spellEnd"/>
      <w:r w:rsidRPr="1F20B3AB">
        <w:rPr>
          <w:rFonts w:eastAsia="Calibri"/>
          <w:lang w:eastAsia="pl-PL"/>
        </w:rPr>
        <w:t xml:space="preserve">, umożliwiający uwierzytelnienie tożsamości osoby składającej podpis, o których mowa w </w:t>
      </w:r>
      <w:r w:rsidRPr="1F20B3AB">
        <w:rPr>
          <w:rFonts w:eastAsia="Calibri"/>
          <w:u w:val="single"/>
          <w:lang w:eastAsia="pl-PL"/>
        </w:rPr>
        <w:t>ustawie z dnia 5 września 2016 r.  – o</w:t>
      </w:r>
      <w:r w:rsidRPr="1F20B3AB">
        <w:rPr>
          <w:u w:val="single"/>
        </w:rPr>
        <w:t> </w:t>
      </w:r>
      <w:r w:rsidRPr="1F20B3AB">
        <w:rPr>
          <w:rFonts w:eastAsia="Calibri"/>
          <w:u w:val="single"/>
          <w:lang w:eastAsia="pl-PL"/>
        </w:rPr>
        <w:t>usługach zaufania oraz identyfikacji elektronicznej</w:t>
      </w:r>
      <w:r>
        <w:t xml:space="preserve">, Wykonawca składa za pośrednictwem </w:t>
      </w:r>
      <w:r w:rsidRPr="00A06901">
        <w:t xml:space="preserve">Modułu Elektronicznej Komunikacji z Dostawcami dostępnego na stronie </w:t>
      </w:r>
      <w:hyperlink r:id="rId15">
        <w:r w:rsidRPr="00A06901">
          <w:t>http://www.przetargi.pgnig.pl</w:t>
        </w:r>
      </w:hyperlink>
      <w:r w:rsidRPr="00A06901">
        <w:t xml:space="preserve"> przed upływem terminu składania ofert,</w:t>
      </w:r>
      <w:r w:rsidRPr="00A06901">
        <w:rPr>
          <w:b/>
          <w:bCs/>
        </w:rPr>
        <w:t xml:space="preserve"> tj. do dnia</w:t>
      </w:r>
      <w:r w:rsidR="00A06901" w:rsidRPr="00A06901">
        <w:rPr>
          <w:b/>
          <w:bCs/>
        </w:rPr>
        <w:t xml:space="preserve"> 04.02.</w:t>
      </w:r>
      <w:r w:rsidRPr="00A06901">
        <w:rPr>
          <w:b/>
          <w:bCs/>
        </w:rPr>
        <w:t>2026 r., godz. 11:00</w:t>
      </w:r>
      <w:r w:rsidR="00A06901">
        <w:rPr>
          <w:b/>
          <w:bCs/>
        </w:rPr>
        <w:t>.</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F84422">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067A43F8"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6D4B26">
        <w:t>11:</w:t>
      </w:r>
      <w:r w:rsidR="00A06901">
        <w:t>15</w:t>
      </w:r>
      <w:r w:rsidR="006D4B26">
        <w:t>.</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4F65BAA" w:rsidR="00F40506" w:rsidRPr="00D2442C" w:rsidRDefault="00F40506" w:rsidP="6F3B116A">
      <w:pPr>
        <w:pStyle w:val="Styl1beznr"/>
        <w:ind w:left="0"/>
      </w:pPr>
      <w:r w:rsidRPr="00D2442C">
        <w:t xml:space="preserve">Wykonawca pozostaje związany złożoną ofertą przez okres </w:t>
      </w:r>
      <w:r w:rsidR="00CA3209">
        <w:t>90</w:t>
      </w:r>
      <w:r w:rsidR="00D84E3C">
        <w:t xml:space="preserve"> </w:t>
      </w:r>
      <w:r w:rsidRPr="00D2442C">
        <w:t>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hyperlink r:id="rId16" w:history="1">
        <w:r w:rsidRPr="009E2D93">
          <w:rPr>
            <w:rFonts w:eastAsiaTheme="minorHAnsi" w:cs="Arial"/>
            <w:i/>
            <w:iCs/>
            <w:color w:val="0000FF" w:themeColor="hyperlink"/>
            <w:sz w:val="20"/>
            <w:szCs w:val="20"/>
            <w:u w:val="single"/>
            <w:lang w:val="cs-CZ" w:eastAsia="en-US"/>
          </w:rPr>
          <w:t>daneosobowe@orlen.pl</w:t>
        </w:r>
      </w:hyperlink>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7"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 xml:space="preserve">dla celów wypełnienia obowiązków prawnych ciążących na  ORLEN S.A. na podstawie powszechnie obowiązujących przepisów prawa, w tym w szczególności przepisów z zakresu rachunkowości i prawa </w:t>
      </w:r>
      <w:r w:rsidRPr="009E2D93">
        <w:rPr>
          <w:rFonts w:eastAsiaTheme="minorHAnsi" w:cs="Arial"/>
          <w:sz w:val="20"/>
          <w:szCs w:val="20"/>
          <w:lang w:eastAsia="en-US"/>
        </w:rPr>
        <w:lastRenderedPageBreak/>
        <w:t>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lastRenderedPageBreak/>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lastRenderedPageBreak/>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lastRenderedPageBreak/>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262369">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10590726" w:rsidR="003C4F15" w:rsidRPr="00F40506" w:rsidRDefault="00087C7C" w:rsidP="00262369">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87D7B" w:rsidRPr="00F40506" w14:paraId="065F6A46"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AEE7251" w14:textId="0877FD66" w:rsidR="00F87D7B" w:rsidRPr="00F40506" w:rsidRDefault="00F87D7B" w:rsidP="00F84422">
            <w:pPr>
              <w:spacing w:line="259" w:lineRule="auto"/>
              <w:jc w:val="left"/>
              <w:rPr>
                <w:rFonts w:cs="Arial"/>
                <w:sz w:val="20"/>
                <w:szCs w:val="20"/>
              </w:rPr>
            </w:pPr>
            <w:r>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8A46910" w14:textId="0887FC9A" w:rsidR="00F87D7B" w:rsidRPr="00F40506" w:rsidRDefault="00F87D7B" w:rsidP="00262369">
            <w:pPr>
              <w:spacing w:line="259" w:lineRule="auto"/>
              <w:rPr>
                <w:rFonts w:cs="Arial"/>
                <w:bCs/>
                <w:sz w:val="20"/>
                <w:szCs w:val="20"/>
              </w:rPr>
            </w:pPr>
            <w:r>
              <w:rPr>
                <w:rFonts w:cs="Arial"/>
                <w:bCs/>
                <w:sz w:val="20"/>
                <w:szCs w:val="20"/>
              </w:rPr>
              <w:t xml:space="preserve">Formularz cenowy – wzór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54C5C89E" w:rsidR="00F40506" w:rsidRPr="00F40506" w:rsidRDefault="00F40506" w:rsidP="00F84422">
            <w:pPr>
              <w:spacing w:line="259" w:lineRule="auto"/>
              <w:jc w:val="left"/>
              <w:rPr>
                <w:rFonts w:cs="Arial"/>
                <w:sz w:val="20"/>
                <w:szCs w:val="20"/>
              </w:rPr>
            </w:pPr>
            <w:r w:rsidRPr="00F40506">
              <w:rPr>
                <w:rFonts w:cs="Arial"/>
                <w:sz w:val="20"/>
                <w:szCs w:val="20"/>
              </w:rPr>
              <w:t xml:space="preserve">Załącznik nr </w:t>
            </w:r>
            <w:r w:rsidR="00F87D7B">
              <w:rPr>
                <w:rFonts w:cs="Arial"/>
                <w:sz w:val="20"/>
                <w:szCs w:val="20"/>
              </w:rPr>
              <w:t>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6CFD0519" w:rsidR="00F40506" w:rsidRPr="00F40506" w:rsidRDefault="00087C7C" w:rsidP="00262369">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313FFF68" w:rsidR="00F40506" w:rsidRPr="00F40506" w:rsidRDefault="00F40506" w:rsidP="00F84422">
            <w:pPr>
              <w:spacing w:line="259" w:lineRule="auto"/>
              <w:jc w:val="left"/>
              <w:rPr>
                <w:rFonts w:cs="Arial"/>
                <w:sz w:val="20"/>
                <w:szCs w:val="20"/>
              </w:rPr>
            </w:pPr>
            <w:r w:rsidRPr="00F40506">
              <w:rPr>
                <w:rFonts w:cs="Arial"/>
                <w:sz w:val="20"/>
                <w:szCs w:val="20"/>
              </w:rPr>
              <w:t xml:space="preserve">Załącznik nr </w:t>
            </w:r>
            <w:r w:rsidR="00F87D7B">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262369">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4435D6DE" w:rsidR="00F40506" w:rsidRPr="00F40506" w:rsidRDefault="00F40506" w:rsidP="00F84422">
            <w:pPr>
              <w:spacing w:line="259" w:lineRule="auto"/>
              <w:jc w:val="left"/>
              <w:rPr>
                <w:rFonts w:cs="Arial"/>
                <w:sz w:val="20"/>
                <w:szCs w:val="20"/>
              </w:rPr>
            </w:pPr>
            <w:r w:rsidRPr="00F40506">
              <w:rPr>
                <w:rFonts w:cs="Arial"/>
                <w:sz w:val="20"/>
                <w:szCs w:val="20"/>
              </w:rPr>
              <w:t xml:space="preserve">Załącznik nr </w:t>
            </w:r>
            <w:r w:rsidR="00F87D7B">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262369">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262369">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262369">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262369">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52723D" w:rsidRPr="00F40506" w14:paraId="23832E5C"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BF2FD79" w14:textId="1FFC07C3" w:rsidR="0052723D" w:rsidRPr="00F40506" w:rsidRDefault="0052723D" w:rsidP="0052723D">
            <w:pPr>
              <w:spacing w:line="259" w:lineRule="auto"/>
              <w:jc w:val="left"/>
              <w:rPr>
                <w:rFonts w:cs="Arial"/>
                <w:color w:val="548DD4"/>
                <w:sz w:val="20"/>
                <w:szCs w:val="20"/>
              </w:rPr>
            </w:pPr>
            <w:r w:rsidRPr="51199DDD">
              <w:rPr>
                <w:rFonts w:cs="Arial"/>
                <w:sz w:val="20"/>
                <w:szCs w:val="20"/>
              </w:rPr>
              <w:t xml:space="preserve">Załącznik nr </w:t>
            </w:r>
            <w:r w:rsidR="00F87D7B">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53F2C52D" w14:textId="4148EBBE" w:rsidR="0052723D" w:rsidRPr="00F40506" w:rsidRDefault="0052723D" w:rsidP="00262369">
            <w:pPr>
              <w:spacing w:line="259" w:lineRule="auto"/>
              <w:rPr>
                <w:rFonts w:cs="Arial"/>
                <w:color w:val="548DD4"/>
                <w:sz w:val="20"/>
                <w:szCs w:val="20"/>
              </w:rPr>
            </w:pPr>
            <w:r w:rsidRPr="0052723D">
              <w:rPr>
                <w:rFonts w:cs="Arial"/>
                <w:sz w:val="20"/>
                <w:szCs w:val="20"/>
              </w:rPr>
              <w:t>Wykaz usług</w:t>
            </w:r>
          </w:p>
        </w:tc>
      </w:tr>
      <w:tr w:rsidR="0052723D" w:rsidRPr="00F40506" w14:paraId="6CB7DE53"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10984CF" w14:textId="2B3F861B" w:rsidR="0052723D" w:rsidRPr="00F40506" w:rsidRDefault="0052723D" w:rsidP="006D4B26">
            <w:pPr>
              <w:spacing w:line="259" w:lineRule="auto"/>
              <w:jc w:val="left"/>
              <w:rPr>
                <w:rFonts w:cs="Arial"/>
                <w:color w:val="548DD4"/>
                <w:sz w:val="20"/>
                <w:szCs w:val="20"/>
              </w:rPr>
            </w:pPr>
            <w:r>
              <w:rPr>
                <w:rFonts w:cs="Arial"/>
                <w:sz w:val="20"/>
                <w:szCs w:val="20"/>
              </w:rPr>
              <w:t xml:space="preserve">Załącznik nr </w:t>
            </w:r>
            <w:r w:rsidR="00F87D7B">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0538BD03" w14:textId="55128CCC" w:rsidR="0052723D" w:rsidRPr="00F40506" w:rsidRDefault="00642DDC" w:rsidP="00262369">
            <w:pPr>
              <w:spacing w:line="259" w:lineRule="auto"/>
              <w:rPr>
                <w:rFonts w:cs="Arial"/>
                <w:color w:val="548DD4"/>
                <w:sz w:val="20"/>
                <w:szCs w:val="20"/>
              </w:rPr>
            </w:pPr>
            <w:r w:rsidRPr="00642DDC">
              <w:rPr>
                <w:rFonts w:cs="Arial"/>
                <w:sz w:val="20"/>
                <w:szCs w:val="20"/>
              </w:rPr>
              <w:t>Oświadczenie wraz z  wykazem sprzętu na potwierdzenie spełnienia warunku z pkt 10.2.2.</w:t>
            </w:r>
            <w:r>
              <w:rPr>
                <w:rFonts w:cs="Arial"/>
                <w:sz w:val="20"/>
                <w:szCs w:val="20"/>
              </w:rPr>
              <w:t>SWZ</w:t>
            </w:r>
          </w:p>
        </w:tc>
      </w:tr>
      <w:tr w:rsidR="0052723D" w:rsidRPr="00A206AC" w14:paraId="424D884F" w14:textId="77777777" w:rsidTr="006D4B2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A4D3F18" w14:textId="0E5856B6" w:rsidR="0052723D" w:rsidRPr="51199DDD" w:rsidRDefault="0052723D" w:rsidP="006D4B26">
            <w:pPr>
              <w:spacing w:line="259" w:lineRule="auto"/>
              <w:jc w:val="left"/>
              <w:rPr>
                <w:rFonts w:cs="Arial"/>
                <w:sz w:val="20"/>
                <w:szCs w:val="20"/>
              </w:rPr>
            </w:pP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07A63A6" w14:textId="4B0366EA" w:rsidR="0052723D" w:rsidRPr="00A206AC" w:rsidRDefault="0052723D" w:rsidP="00262369">
            <w:pPr>
              <w:spacing w:line="259" w:lineRule="auto"/>
              <w:rPr>
                <w:rFonts w:cs="Arial"/>
                <w:sz w:val="20"/>
                <w:szCs w:val="20"/>
              </w:rPr>
            </w:pPr>
          </w:p>
        </w:tc>
      </w:tr>
      <w:tr w:rsidR="00642DDC" w:rsidRPr="00522894" w14:paraId="0C1EDAD2" w14:textId="77777777" w:rsidTr="006D4B2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731099" w14:textId="5C8FFAA5" w:rsidR="00642DDC" w:rsidRPr="00BC0C04" w:rsidRDefault="00642DDC" w:rsidP="006D4B26">
            <w:pPr>
              <w:spacing w:line="259" w:lineRule="auto"/>
              <w:jc w:val="left"/>
              <w:rPr>
                <w:rFonts w:cs="Arial"/>
                <w:sz w:val="20"/>
                <w:szCs w:val="20"/>
              </w:rPr>
            </w:pPr>
            <w:r>
              <w:rPr>
                <w:rFonts w:cs="Arial"/>
                <w:sz w:val="20"/>
                <w:szCs w:val="20"/>
              </w:rPr>
              <w:t xml:space="preserve">Załącznik nr </w:t>
            </w:r>
            <w:r w:rsidR="00D84E3C">
              <w:rPr>
                <w:rFonts w:cs="Arial"/>
                <w:sz w:val="20"/>
                <w:szCs w:val="20"/>
              </w:rPr>
              <w:t>8</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60508583" w14:textId="552A0558" w:rsidR="00642DDC" w:rsidRPr="00522894" w:rsidRDefault="00642DDC" w:rsidP="00262369">
            <w:pPr>
              <w:spacing w:line="259" w:lineRule="auto"/>
              <w:rPr>
                <w:rFonts w:cs="Arial"/>
                <w:sz w:val="20"/>
                <w:szCs w:val="20"/>
              </w:rPr>
            </w:pPr>
            <w:r w:rsidRPr="006D4B26">
              <w:rPr>
                <w:rFonts w:cs="Arial"/>
                <w:sz w:val="20"/>
                <w:szCs w:val="20"/>
              </w:rPr>
              <w:t xml:space="preserve">Oświadczenie Wykonawcy o rynkowym charakterze ceny </w:t>
            </w:r>
            <w:r w:rsidRPr="00622836">
              <w:rPr>
                <w:rFonts w:cs="Arial"/>
                <w:sz w:val="20"/>
                <w:szCs w:val="20"/>
              </w:rPr>
              <w:t xml:space="preserve">– </w:t>
            </w:r>
            <w:r w:rsidRPr="00642DDC">
              <w:rPr>
                <w:rFonts w:cs="Arial"/>
                <w:sz w:val="20"/>
                <w:szCs w:val="20"/>
              </w:rPr>
              <w:t xml:space="preserve">dotyczy wyłącznie sytuacji, gdy ofertę składa Wykonawcą, który jest podmiotem </w:t>
            </w:r>
            <w:r w:rsidRPr="00642DDC">
              <w:rPr>
                <w:rFonts w:cs="Arial"/>
                <w:sz w:val="20"/>
                <w:szCs w:val="20"/>
              </w:rPr>
              <w:br/>
              <w:t>z GK Zamawiającego</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2B39AC51" w14:textId="77777777" w:rsidR="00A93D95" w:rsidRDefault="00981A5F" w:rsidP="0035756B">
      <w:pPr>
        <w:pStyle w:val="Tekstpodstawowy"/>
        <w:tabs>
          <w:tab w:val="left" w:pos="851"/>
        </w:tabs>
        <w:spacing w:after="0" w:line="259" w:lineRule="auto"/>
        <w:ind w:left="4678"/>
        <w:rPr>
          <w:rFonts w:cs="Arial"/>
          <w:b/>
          <w:sz w:val="20"/>
        </w:rPr>
      </w:pPr>
      <w:r w:rsidRPr="00981A5F">
        <w:rPr>
          <w:rFonts w:cs="Arial"/>
          <w:b/>
          <w:sz w:val="20"/>
        </w:rPr>
        <w:t xml:space="preserve">ORLEN Spółka Akcyjna – Oddział Centralny </w:t>
      </w:r>
      <w:proofErr w:type="spellStart"/>
      <w:r w:rsidRPr="00981A5F">
        <w:rPr>
          <w:rFonts w:cs="Arial"/>
          <w:b/>
          <w:sz w:val="20"/>
        </w:rPr>
        <w:t>Upstream</w:t>
      </w:r>
      <w:proofErr w:type="spellEnd"/>
      <w:r w:rsidRPr="00981A5F">
        <w:rPr>
          <w:rFonts w:cs="Arial"/>
          <w:b/>
          <w:sz w:val="20"/>
        </w:rPr>
        <w:t xml:space="preserve"> Polska w Warszawie</w:t>
      </w:r>
    </w:p>
    <w:p w14:paraId="1C3A5CA1" w14:textId="1B9E83F9" w:rsidR="00FE14E3" w:rsidRPr="006D4B26" w:rsidRDefault="00FE14E3" w:rsidP="0035756B">
      <w:pPr>
        <w:pStyle w:val="Tekstpodstawowy"/>
        <w:tabs>
          <w:tab w:val="left" w:pos="851"/>
        </w:tabs>
        <w:spacing w:after="0" w:line="259" w:lineRule="auto"/>
        <w:ind w:left="4678"/>
        <w:rPr>
          <w:rFonts w:cs="Arial"/>
          <w:b/>
          <w:sz w:val="20"/>
        </w:rPr>
      </w:pPr>
      <w:r w:rsidRPr="006D4B26">
        <w:rPr>
          <w:rFonts w:cs="Arial"/>
          <w:b/>
          <w:sz w:val="20"/>
        </w:rPr>
        <w:t>ul. Marcina Kasprzaka 25</w:t>
      </w:r>
    </w:p>
    <w:p w14:paraId="06005360" w14:textId="77777777" w:rsidR="00FE14E3" w:rsidRPr="006D4B26" w:rsidRDefault="00FE14E3" w:rsidP="0035756B">
      <w:pPr>
        <w:pStyle w:val="Tekstpodstawowy"/>
        <w:tabs>
          <w:tab w:val="left" w:pos="851"/>
        </w:tabs>
        <w:spacing w:after="0" w:line="259" w:lineRule="auto"/>
        <w:ind w:left="4678"/>
        <w:rPr>
          <w:rFonts w:cs="Arial"/>
          <w:b/>
          <w:sz w:val="20"/>
        </w:rPr>
      </w:pPr>
      <w:r w:rsidRPr="006D4B26">
        <w:rPr>
          <w:rFonts w:cs="Arial"/>
          <w:b/>
          <w:sz w:val="20"/>
        </w:rPr>
        <w:t>01-224 Warszawa</w:t>
      </w:r>
    </w:p>
    <w:p w14:paraId="65CC1ECA" w14:textId="131D7520" w:rsidR="00087C7C" w:rsidRPr="00123078" w:rsidRDefault="00087C7C" w:rsidP="00373DAC"/>
    <w:p w14:paraId="62C60585" w14:textId="77777777" w:rsidR="00087C7C" w:rsidRPr="006D4B26" w:rsidRDefault="00087C7C" w:rsidP="00373DAC">
      <w:pPr>
        <w:jc w:val="center"/>
        <w:rPr>
          <w:b/>
          <w:u w:val="single"/>
        </w:rPr>
      </w:pPr>
      <w:r w:rsidRPr="006D4B26">
        <w:rPr>
          <w:b/>
          <w:u w:val="single"/>
        </w:rPr>
        <w:t>O F E R T A</w:t>
      </w:r>
    </w:p>
    <w:p w14:paraId="25A18FE9" w14:textId="7272908F"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6D4B26">
        <w:rPr>
          <w:rFonts w:cs="Arial"/>
          <w:b/>
          <w:sz w:val="20"/>
          <w:szCs w:val="20"/>
        </w:rPr>
        <w:t>„</w:t>
      </w:r>
      <w:r w:rsidR="006E1D0D" w:rsidRPr="006E1D0D">
        <w:rPr>
          <w:rFonts w:cs="Arial"/>
          <w:b/>
          <w:sz w:val="20"/>
          <w:szCs w:val="20"/>
        </w:rPr>
        <w:t>Wykonywanie prac sprzętem budowlanym i transportowym przy pracach Grup Likwidacji Infrastruktury</w:t>
      </w:r>
      <w:r w:rsidR="00C3632C" w:rsidRPr="006D4B26">
        <w:rPr>
          <w:rFonts w:cs="Arial"/>
          <w:b/>
          <w:sz w:val="20"/>
          <w:szCs w:val="20"/>
        </w:rPr>
        <w:t>”</w:t>
      </w:r>
      <w:r w:rsidR="00161116" w:rsidRPr="006D4B26">
        <w:rPr>
          <w:rFonts w:cs="Arial"/>
          <w:b/>
          <w:sz w:val="20"/>
          <w:szCs w:val="20"/>
        </w:rPr>
        <w:t xml:space="preserve">, </w:t>
      </w:r>
      <w:r w:rsidR="00161116" w:rsidRPr="00052764">
        <w:rPr>
          <w:rFonts w:cs="Arial"/>
          <w:sz w:val="20"/>
          <w:szCs w:val="20"/>
        </w:rPr>
        <w:t xml:space="preserve">numer postępowania: </w:t>
      </w:r>
      <w:r w:rsidR="00894255" w:rsidRPr="00894255">
        <w:rPr>
          <w:rFonts w:cs="Arial"/>
          <w:b/>
          <w:sz w:val="20"/>
          <w:szCs w:val="20"/>
        </w:rPr>
        <w:t>CRZ: NP/ORLEN/26/0054/OS/TRL</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16F3B38B" w:rsidR="00087C7C" w:rsidRDefault="00087C7C" w:rsidP="00F84422">
      <w:pPr>
        <w:shd w:val="clear" w:color="auto" w:fill="FFFFFF"/>
        <w:spacing w:line="259" w:lineRule="auto"/>
        <w:rPr>
          <w:sz w:val="20"/>
        </w:rPr>
      </w:pPr>
      <w:r w:rsidRPr="009B0037">
        <w:rPr>
          <w:sz w:val="20"/>
        </w:rPr>
        <w:t xml:space="preserve">Ubiegając </w:t>
      </w:r>
      <w:r w:rsidR="006D4B26" w:rsidRPr="00A2361E">
        <w:rPr>
          <w:rFonts w:cs="Arial"/>
          <w:sz w:val="20"/>
          <w:szCs w:val="20"/>
        </w:rPr>
        <w:t xml:space="preserve">się o zamówienie oświadczamy, że </w:t>
      </w:r>
      <w:r w:rsidR="006D4B26" w:rsidRPr="00A2361E">
        <w:rPr>
          <w:sz w:val="20"/>
          <w:szCs w:val="20"/>
          <w:u w:val="single"/>
        </w:rPr>
        <w:t>w oparciu o kalkulację z Formularza cenowego</w:t>
      </w:r>
      <w:r w:rsidR="002E7A89">
        <w:rPr>
          <w:sz w:val="20"/>
          <w:szCs w:val="20"/>
          <w:u w:val="single"/>
        </w:rPr>
        <w:t xml:space="preserve"> </w:t>
      </w:r>
      <w:r w:rsidR="006D4B26" w:rsidRPr="00A2361E">
        <w:rPr>
          <w:rFonts w:cs="Arial"/>
          <w:sz w:val="20"/>
          <w:szCs w:val="20"/>
        </w:rPr>
        <w:t xml:space="preserve">oferujemy następującą </w:t>
      </w:r>
      <w:r w:rsidR="006D4B26" w:rsidRPr="00A2361E">
        <w:rPr>
          <w:rFonts w:cs="Arial"/>
          <w:b/>
          <w:bCs/>
          <w:sz w:val="20"/>
          <w:szCs w:val="20"/>
        </w:rPr>
        <w:t>cenę za wykonanie przedmiotu zamówienia</w:t>
      </w:r>
      <w:r w:rsidR="006D4B26" w:rsidRPr="00A2361E">
        <w:rPr>
          <w:rFonts w:cs="Arial"/>
          <w:sz w:val="20"/>
          <w:szCs w:val="20"/>
        </w:rPr>
        <w:t>, na warunkach określonych w SWZ:</w:t>
      </w:r>
    </w:p>
    <w:p w14:paraId="0F02C9B4" w14:textId="77777777" w:rsidR="009B3A47" w:rsidRPr="009B003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6D4B26" w:rsidRPr="00AE3E59" w14:paraId="0E239A67" w14:textId="77777777" w:rsidTr="00F5479E">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5A2D2609" w14:textId="77777777" w:rsidR="006D4B26" w:rsidRPr="00A2361E" w:rsidRDefault="006D4B26" w:rsidP="00F5479E">
            <w:pPr>
              <w:spacing w:line="240" w:lineRule="auto"/>
              <w:jc w:val="center"/>
              <w:rPr>
                <w:rFonts w:cs="Arial"/>
                <w:b/>
                <w:sz w:val="20"/>
                <w:szCs w:val="20"/>
              </w:rPr>
            </w:pPr>
          </w:p>
          <w:p w14:paraId="11190323" w14:textId="77777777" w:rsidR="006D4B26" w:rsidRPr="00A2361E" w:rsidRDefault="006D4B26" w:rsidP="00F5479E">
            <w:pPr>
              <w:spacing w:line="240" w:lineRule="auto"/>
              <w:jc w:val="center"/>
              <w:rPr>
                <w:rFonts w:cs="Arial"/>
                <w:b/>
                <w:bCs/>
                <w:sz w:val="20"/>
                <w:szCs w:val="20"/>
              </w:rPr>
            </w:pPr>
            <w:r w:rsidRPr="00A2361E">
              <w:rPr>
                <w:rFonts w:cs="Arial"/>
                <w:b/>
                <w:bCs/>
                <w:sz w:val="20"/>
                <w:szCs w:val="20"/>
              </w:rPr>
              <w:t xml:space="preserve">CENA </w:t>
            </w:r>
          </w:p>
          <w:p w14:paraId="0799FD5B" w14:textId="77777777" w:rsidR="006D4B26" w:rsidRPr="00A2361E" w:rsidRDefault="006D4B26" w:rsidP="00F5479E">
            <w:pPr>
              <w:spacing w:line="240" w:lineRule="auto"/>
              <w:jc w:val="center"/>
              <w:rPr>
                <w:rFonts w:cs="Arial"/>
                <w:b/>
                <w:sz w:val="20"/>
                <w:szCs w:val="20"/>
              </w:rPr>
            </w:pPr>
          </w:p>
        </w:tc>
        <w:tc>
          <w:tcPr>
            <w:tcW w:w="2582" w:type="pct"/>
            <w:tcBorders>
              <w:top w:val="single" w:sz="4" w:space="0" w:color="auto"/>
              <w:left w:val="single" w:sz="4" w:space="0" w:color="auto"/>
              <w:bottom w:val="single" w:sz="4" w:space="0" w:color="auto"/>
              <w:right w:val="single" w:sz="4" w:space="0" w:color="auto"/>
            </w:tcBorders>
            <w:vAlign w:val="center"/>
          </w:tcPr>
          <w:p w14:paraId="399942E8" w14:textId="77777777" w:rsidR="006D4B26" w:rsidRPr="00A2361E" w:rsidRDefault="006D4B26" w:rsidP="00F5479E">
            <w:pPr>
              <w:pStyle w:val="Tekstpodstawowywcity2"/>
              <w:spacing w:before="120" w:line="276" w:lineRule="auto"/>
              <w:ind w:left="0"/>
              <w:rPr>
                <w:rFonts w:cs="Arial"/>
                <w:sz w:val="20"/>
                <w:szCs w:val="20"/>
                <w:lang w:val="en-US"/>
              </w:rPr>
            </w:pPr>
            <w:r w:rsidRPr="00A2361E">
              <w:rPr>
                <w:rFonts w:cs="Arial"/>
                <w:b/>
                <w:bCs/>
                <w:sz w:val="20"/>
                <w:szCs w:val="20"/>
                <w:lang w:val="en-US"/>
              </w:rPr>
              <w:t xml:space="preserve">[……] </w:t>
            </w:r>
            <w:proofErr w:type="spellStart"/>
            <w:r w:rsidRPr="00A2361E">
              <w:rPr>
                <w:rFonts w:cs="Arial"/>
                <w:b/>
                <w:bCs/>
                <w:sz w:val="20"/>
                <w:szCs w:val="20"/>
                <w:lang w:val="en-US"/>
              </w:rPr>
              <w:t>netto</w:t>
            </w:r>
            <w:proofErr w:type="spellEnd"/>
            <w:r w:rsidRPr="00A2361E">
              <w:rPr>
                <w:rFonts w:cs="Arial"/>
                <w:b/>
                <w:bCs/>
                <w:sz w:val="20"/>
                <w:szCs w:val="20"/>
                <w:lang w:val="en-US"/>
              </w:rPr>
              <w:t xml:space="preserve"> PLN</w:t>
            </w:r>
          </w:p>
          <w:p w14:paraId="47A8969F" w14:textId="77777777" w:rsidR="006D4B26" w:rsidRPr="00A2361E" w:rsidRDefault="006D4B26" w:rsidP="00F5479E">
            <w:pPr>
              <w:spacing w:after="120" w:line="276" w:lineRule="auto"/>
              <w:rPr>
                <w:rFonts w:cs="Arial"/>
                <w:i/>
                <w:iCs/>
                <w:sz w:val="20"/>
                <w:szCs w:val="20"/>
                <w:lang w:val="en-US"/>
              </w:rPr>
            </w:pPr>
            <w:r w:rsidRPr="00A2361E">
              <w:rPr>
                <w:rFonts w:cs="Arial"/>
                <w:b/>
                <w:bCs/>
                <w:sz w:val="20"/>
                <w:szCs w:val="20"/>
                <w:lang w:val="en-US"/>
              </w:rPr>
              <w:t>[……]</w:t>
            </w:r>
            <w:r w:rsidRPr="00A2361E">
              <w:rPr>
                <w:rFonts w:cs="Arial"/>
                <w:sz w:val="20"/>
                <w:szCs w:val="20"/>
                <w:lang w:val="en-US"/>
              </w:rPr>
              <w:t xml:space="preserve"> % Vat</w:t>
            </w:r>
          </w:p>
          <w:p w14:paraId="29A73186" w14:textId="77777777" w:rsidR="006D4B26" w:rsidRPr="00A2361E" w:rsidRDefault="006D4B26" w:rsidP="00F5479E">
            <w:pPr>
              <w:spacing w:after="120" w:line="240" w:lineRule="auto"/>
              <w:rPr>
                <w:rFonts w:cs="Arial"/>
                <w:b/>
                <w:bCs/>
                <w:sz w:val="20"/>
                <w:szCs w:val="20"/>
                <w:lang w:val="en-AU"/>
              </w:rPr>
            </w:pPr>
            <w:r w:rsidRPr="00A2361E">
              <w:rPr>
                <w:rFonts w:cs="Arial"/>
                <w:b/>
                <w:bCs/>
                <w:sz w:val="20"/>
                <w:szCs w:val="20"/>
                <w:lang w:val="en-US"/>
              </w:rPr>
              <w:t xml:space="preserve">[……] </w:t>
            </w:r>
            <w:proofErr w:type="spellStart"/>
            <w:r w:rsidRPr="00A2361E">
              <w:rPr>
                <w:rFonts w:cs="Arial"/>
                <w:b/>
                <w:bCs/>
                <w:sz w:val="20"/>
                <w:szCs w:val="20"/>
                <w:lang w:val="en-AU"/>
              </w:rPr>
              <w:t>brutto</w:t>
            </w:r>
            <w:proofErr w:type="spellEnd"/>
            <w:r w:rsidRPr="00A2361E">
              <w:rPr>
                <w:rFonts w:cs="Arial"/>
                <w:b/>
                <w:bCs/>
                <w:sz w:val="20"/>
                <w:szCs w:val="20"/>
                <w:lang w:val="en-AU"/>
              </w:rPr>
              <w:t xml:space="preserve"> PLN</w:t>
            </w:r>
          </w:p>
        </w:tc>
      </w:tr>
    </w:tbl>
    <w:p w14:paraId="06E72827" w14:textId="2360E99A" w:rsidR="006D4B26" w:rsidRDefault="006D4B26" w:rsidP="002E7A89">
      <w:pPr>
        <w:pStyle w:val="DraftLineWC"/>
        <w:suppressAutoHyphens w:val="0"/>
        <w:spacing w:after="0" w:line="276" w:lineRule="auto"/>
        <w:ind w:firstLine="0"/>
        <w:jc w:val="both"/>
        <w:rPr>
          <w:rFonts w:ascii="Arial" w:hAnsi="Arial" w:cs="Arial"/>
          <w:b/>
          <w:bCs/>
        </w:rPr>
      </w:pPr>
      <w:r w:rsidRPr="00A2361E">
        <w:rPr>
          <w:rFonts w:ascii="Arial" w:hAnsi="Arial" w:cs="Arial"/>
          <w:b/>
          <w:bCs/>
        </w:rPr>
        <w:t>Wykonawca zobowiązany jest wypełnić wszystkie pozycje oznaczone symbolem […..]</w:t>
      </w:r>
      <w:r w:rsidRPr="00A2361E">
        <w:rPr>
          <w:rFonts w:ascii="Arial" w:hAnsi="Arial" w:cs="Arial"/>
        </w:rPr>
        <w:t>.</w:t>
      </w:r>
      <w:r w:rsidRPr="51199DDD">
        <w:rPr>
          <w:rFonts w:ascii="Arial" w:hAnsi="Arial" w:cs="Arial"/>
          <w:b/>
          <w:bCs/>
        </w:rPr>
        <w:t xml:space="preserve"> </w:t>
      </w:r>
    </w:p>
    <w:p w14:paraId="6CBDE24A" w14:textId="6D82FC65" w:rsidR="00796BC3" w:rsidRPr="002E7A89" w:rsidRDefault="002E7A89" w:rsidP="002E7A89">
      <w:pPr>
        <w:shd w:val="clear" w:color="auto" w:fill="FFFFFF" w:themeFill="background1"/>
        <w:spacing w:line="240" w:lineRule="auto"/>
        <w:rPr>
          <w:b/>
          <w:bCs/>
          <w:i/>
          <w:sz w:val="20"/>
          <w:szCs w:val="20"/>
        </w:rPr>
      </w:pPr>
      <w:r w:rsidRPr="00506788">
        <w:rPr>
          <w:b/>
          <w:bCs/>
          <w:i/>
          <w:sz w:val="20"/>
          <w:szCs w:val="20"/>
        </w:rPr>
        <w:t>Cenę netto należy przenieść z  Formularza cenowego</w:t>
      </w:r>
      <w:r w:rsidR="00C23ABB" w:rsidRPr="00C23ABB">
        <w:t xml:space="preserve"> </w:t>
      </w:r>
      <w:r w:rsidR="00C23ABB">
        <w:t>„</w:t>
      </w:r>
      <w:r w:rsidR="00C23ABB" w:rsidRPr="00C23ABB">
        <w:rPr>
          <w:b/>
          <w:bCs/>
          <w:i/>
          <w:sz w:val="20"/>
          <w:szCs w:val="20"/>
        </w:rPr>
        <w:t xml:space="preserve">Suma netto [PLN]” </w:t>
      </w:r>
      <w:r w:rsidR="00C23ABB">
        <w:rPr>
          <w:b/>
          <w:bCs/>
          <w:i/>
          <w:sz w:val="20"/>
          <w:szCs w:val="20"/>
        </w:rPr>
        <w:t xml:space="preserve"> </w:t>
      </w:r>
      <w:r w:rsidR="00C11460">
        <w:rPr>
          <w:b/>
          <w:bCs/>
          <w:i/>
          <w:sz w:val="20"/>
          <w:szCs w:val="20"/>
        </w:rPr>
        <w:t xml:space="preserve">. </w:t>
      </w:r>
    </w:p>
    <w:p w14:paraId="35EED234" w14:textId="1B8E3373" w:rsidR="002E7A89" w:rsidRDefault="002E7A89" w:rsidP="00D975D3">
      <w:pPr>
        <w:pStyle w:val="DraftLineWC"/>
        <w:suppressAutoHyphens w:val="0"/>
        <w:spacing w:after="200" w:line="259" w:lineRule="auto"/>
        <w:ind w:firstLine="0"/>
        <w:jc w:val="both"/>
        <w:rPr>
          <w:rFonts w:ascii="Arial" w:hAnsi="Arial" w:cs="Arial"/>
          <w:b/>
        </w:rPr>
      </w:pPr>
    </w:p>
    <w:p w14:paraId="395878A7" w14:textId="7E67595B" w:rsidR="00A06901" w:rsidRDefault="00A06901" w:rsidP="00D975D3">
      <w:pPr>
        <w:pStyle w:val="DraftLineWC"/>
        <w:suppressAutoHyphens w:val="0"/>
        <w:spacing w:after="200" w:line="259" w:lineRule="auto"/>
        <w:ind w:firstLine="0"/>
        <w:jc w:val="both"/>
        <w:rPr>
          <w:rFonts w:ascii="Arial" w:hAnsi="Arial" w:cs="Arial"/>
          <w:b/>
        </w:rPr>
      </w:pPr>
    </w:p>
    <w:p w14:paraId="5DDBEC92" w14:textId="77777777" w:rsidR="00A06901" w:rsidRDefault="00A06901" w:rsidP="00D975D3">
      <w:pPr>
        <w:pStyle w:val="DraftLineWC"/>
        <w:suppressAutoHyphens w:val="0"/>
        <w:spacing w:after="200" w:line="259" w:lineRule="auto"/>
        <w:ind w:firstLine="0"/>
        <w:jc w:val="both"/>
        <w:rPr>
          <w:rFonts w:ascii="Arial" w:hAnsi="Arial" w:cs="Arial"/>
          <w:b/>
        </w:rPr>
      </w:pPr>
    </w:p>
    <w:p w14:paraId="7E33FBEC" w14:textId="05FF806F"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lastRenderedPageBreak/>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806B46"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167DA9">
      <w:pPr>
        <w:pStyle w:val="Styla"/>
        <w:numPr>
          <w:ilvl w:val="0"/>
          <w:numId w:val="42"/>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806B46"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lastRenderedPageBreak/>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5E664767" w14:textId="30047EB0" w:rsidR="00262369" w:rsidRPr="006116C4" w:rsidRDefault="00262369" w:rsidP="00262369">
      <w:pPr>
        <w:pStyle w:val="StylZa"/>
        <w:spacing w:after="240" w:line="259" w:lineRule="auto"/>
      </w:pPr>
      <w:r>
        <w:lastRenderedPageBreak/>
        <w:t>Załącznik nr 2</w:t>
      </w:r>
      <w:r w:rsidRPr="006116C4">
        <w:t xml:space="preserve"> do </w:t>
      </w:r>
      <w:r>
        <w:t>SWZ</w:t>
      </w:r>
    </w:p>
    <w:p w14:paraId="14CE1742" w14:textId="77777777" w:rsidR="00262369" w:rsidRDefault="00262369" w:rsidP="00262369">
      <w:pPr>
        <w:pStyle w:val="Styltytuza"/>
        <w:spacing w:after="240" w:line="259" w:lineRule="auto"/>
      </w:pPr>
    </w:p>
    <w:p w14:paraId="415EF47A" w14:textId="1E5EAF69" w:rsidR="00262369" w:rsidRPr="008F3D9B" w:rsidRDefault="00262369" w:rsidP="00262369">
      <w:pPr>
        <w:pStyle w:val="Styltytuza"/>
        <w:spacing w:after="240" w:line="259" w:lineRule="auto"/>
      </w:pPr>
      <w:r>
        <w:t xml:space="preserve">FORMULARZ CENOWY </w:t>
      </w:r>
    </w:p>
    <w:p w14:paraId="72D5BA51" w14:textId="77777777" w:rsidR="00262369" w:rsidRDefault="00262369" w:rsidP="00262369">
      <w:pPr>
        <w:pStyle w:val="Styltytuza"/>
        <w:spacing w:after="240" w:line="259" w:lineRule="auto"/>
      </w:pPr>
      <w:r w:rsidRPr="008F3D9B">
        <w:t>/w oddzielnym pliku/</w:t>
      </w:r>
    </w:p>
    <w:p w14:paraId="4CE38A97" w14:textId="660940C8" w:rsidR="00262369" w:rsidRPr="00262369" w:rsidRDefault="00262369" w:rsidP="00262369">
      <w:pPr>
        <w:spacing w:line="240" w:lineRule="auto"/>
        <w:jc w:val="left"/>
        <w:rPr>
          <w:rFonts w:eastAsia="Calibri" w:cs="Calibri"/>
          <w:b/>
          <w:sz w:val="20"/>
          <w:szCs w:val="22"/>
          <w:lang w:eastAsia="en-US"/>
        </w:rPr>
      </w:pPr>
      <w:r>
        <w:br w:type="page"/>
      </w:r>
    </w:p>
    <w:p w14:paraId="298DBC87" w14:textId="50086DE6" w:rsidR="00087C7C" w:rsidRPr="006116C4" w:rsidRDefault="00C23ABB" w:rsidP="00262369">
      <w:pPr>
        <w:pStyle w:val="StylZa"/>
        <w:spacing w:after="240" w:line="259" w:lineRule="auto"/>
      </w:pPr>
      <w:r>
        <w:lastRenderedPageBreak/>
        <w:t>Załącznik nr 3</w:t>
      </w:r>
      <w:r w:rsidR="00087C7C" w:rsidRPr="006116C4">
        <w:t xml:space="preserve"> do </w:t>
      </w:r>
      <w:r w:rsidR="006C29FD">
        <w:t>SWZ</w:t>
      </w:r>
    </w:p>
    <w:p w14:paraId="4A41BFEB" w14:textId="77777777" w:rsidR="00D975D3" w:rsidRDefault="00D975D3" w:rsidP="00D975D3">
      <w:pPr>
        <w:pStyle w:val="Styltytuza"/>
        <w:spacing w:after="240" w:line="259" w:lineRule="auto"/>
      </w:pPr>
    </w:p>
    <w:p w14:paraId="627CC69B" w14:textId="308786DF" w:rsidR="00087C7C" w:rsidRPr="008F3D9B" w:rsidRDefault="00087C7C" w:rsidP="00D975D3">
      <w:pPr>
        <w:pStyle w:val="Styltytuza"/>
        <w:spacing w:after="240" w:line="259" w:lineRule="auto"/>
      </w:pPr>
      <w:r w:rsidRPr="008F3D9B">
        <w:t>OPIS PRZEDMIOTU ZAMÓWIENIA</w:t>
      </w:r>
      <w:r w:rsidR="006D4B26">
        <w:t xml:space="preserve"> </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7D959C1" w:rsidR="00087C7C" w:rsidRPr="002A7223" w:rsidRDefault="00C23ABB" w:rsidP="00D975D3">
      <w:pPr>
        <w:pStyle w:val="StylZa"/>
        <w:spacing w:after="240" w:line="259" w:lineRule="auto"/>
      </w:pPr>
      <w:r>
        <w:lastRenderedPageBreak/>
        <w:t>Załącznik nr 4</w:t>
      </w:r>
      <w:r w:rsidR="00087C7C" w:rsidRPr="002A7223">
        <w:t xml:space="preserve">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3B1B230B" w:rsidR="00D975D3" w:rsidRPr="00FD7E3B" w:rsidRDefault="00D975D3" w:rsidP="00D975D3">
      <w:pPr>
        <w:pStyle w:val="StylZa"/>
      </w:pPr>
      <w:r>
        <w:lastRenderedPageBreak/>
        <w:t>Załącznik n</w:t>
      </w:r>
      <w:r w:rsidR="00C23ABB">
        <w:t>r 5</w:t>
      </w:r>
      <w:r w:rsidRPr="00FD7E3B">
        <w:t xml:space="preserve">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B63F423">
              <v:line id="Łącznik prostoliniowy 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o:spid="_x0000_s1026" o:allowincell="f" from="0,24pt" to="453.55pt,24pt" w14:anchorId="18370F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A31CCD5"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6D4B26" w:rsidRPr="006D4B26">
        <w:rPr>
          <w:rFonts w:cs="Arial"/>
          <w:b/>
          <w:sz w:val="20"/>
          <w:szCs w:val="20"/>
        </w:rPr>
        <w:t>„</w:t>
      </w:r>
      <w:r w:rsidR="00FA4C60" w:rsidRPr="00FA4C60">
        <w:rPr>
          <w:rFonts w:cs="Arial"/>
          <w:b/>
          <w:sz w:val="20"/>
          <w:szCs w:val="20"/>
        </w:rPr>
        <w:t>Wykonywanie prac sprzętem budowlanym i transportowym przy pracach Grup Likwidacji Infrastruktury</w:t>
      </w:r>
      <w:r w:rsidR="006D4B26" w:rsidRPr="006D4B26">
        <w:rPr>
          <w:rFonts w:cs="Arial"/>
          <w:b/>
          <w:sz w:val="20"/>
          <w:szCs w:val="20"/>
        </w:rPr>
        <w:t xml:space="preserve">”, </w:t>
      </w:r>
      <w:r w:rsidR="006D4B26" w:rsidRPr="00052764">
        <w:rPr>
          <w:rFonts w:cs="Arial"/>
          <w:sz w:val="20"/>
          <w:szCs w:val="20"/>
        </w:rPr>
        <w:t xml:space="preserve">numer postępowania: </w:t>
      </w:r>
      <w:r w:rsidR="00894255" w:rsidRPr="00894255">
        <w:rPr>
          <w:rFonts w:cs="Arial"/>
          <w:b/>
          <w:sz w:val="20"/>
          <w:szCs w:val="20"/>
        </w:rPr>
        <w:t>CRZ: NP/ORLEN/26/0054/OS/TRL</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15AD23F" w:rsidR="00341231" w:rsidRDefault="00087C7C" w:rsidP="00341231">
      <w:pPr>
        <w:pStyle w:val="StylZa"/>
      </w:pPr>
      <w:r>
        <w:br w:type="page"/>
      </w:r>
      <w:r w:rsidR="00C23ABB">
        <w:lastRenderedPageBreak/>
        <w:t>Załącznik nr 5</w:t>
      </w:r>
      <w:r w:rsidR="00341231">
        <w:t xml:space="preserve">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6FE0292">
              <v:line id="Łącznik prostoliniowy 5"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o:spid="_x0000_s1026" from="401.5pt,22.4pt" to="854.2pt,22.4pt" w14:anchorId="79F328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24262DEB" w14:textId="25369603" w:rsidR="00087C7C" w:rsidRPr="002A44D0" w:rsidRDefault="00087C7C" w:rsidP="006D4B26">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6D4B26" w:rsidRPr="006D4B26">
        <w:rPr>
          <w:rFonts w:cs="Arial"/>
          <w:b/>
          <w:sz w:val="20"/>
          <w:szCs w:val="20"/>
        </w:rPr>
        <w:t>„</w:t>
      </w:r>
      <w:r w:rsidR="00FA4C60" w:rsidRPr="00FA4C60">
        <w:rPr>
          <w:rFonts w:cs="Arial"/>
          <w:b/>
          <w:sz w:val="20"/>
          <w:szCs w:val="20"/>
        </w:rPr>
        <w:t>Wykonywanie prac sprzętem budowlanym i transportowym przy pracach Grup Likwidacji Infrastruktury</w:t>
      </w:r>
      <w:r w:rsidR="006D4B26" w:rsidRPr="006D4B26">
        <w:rPr>
          <w:rFonts w:cs="Arial"/>
          <w:b/>
          <w:sz w:val="20"/>
          <w:szCs w:val="20"/>
        </w:rPr>
        <w:t xml:space="preserve">”, </w:t>
      </w:r>
      <w:r w:rsidR="006D4B26" w:rsidRPr="00052764">
        <w:rPr>
          <w:rFonts w:cs="Arial"/>
          <w:sz w:val="20"/>
          <w:szCs w:val="20"/>
        </w:rPr>
        <w:t>numer postępowania:</w:t>
      </w:r>
      <w:r w:rsidR="00894255" w:rsidRPr="00894255">
        <w:t xml:space="preserve"> </w:t>
      </w:r>
      <w:r w:rsidR="00894255" w:rsidRPr="00894255">
        <w:rPr>
          <w:rFonts w:cs="Arial"/>
          <w:b/>
          <w:sz w:val="20"/>
          <w:szCs w:val="20"/>
        </w:rPr>
        <w:t>CRZ: NP/ORLEN/26/0054/OS/TRL</w:t>
      </w:r>
      <w:r w:rsidR="00796BC3" w:rsidRPr="00796BC3">
        <w:rPr>
          <w:rFonts w:cs="Arial"/>
          <w:b/>
          <w:sz w:val="20"/>
          <w:szCs w:val="20"/>
        </w:rPr>
        <w:t>,</w:t>
      </w:r>
      <w:r w:rsidR="00796BC3">
        <w:rPr>
          <w:rFonts w:cs="Arial"/>
          <w:b/>
          <w:sz w:val="20"/>
          <w:szCs w:val="20"/>
        </w:rPr>
        <w:t xml:space="preserve"> </w:t>
      </w: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4521BB82" w:rsidR="00EE4672" w:rsidRDefault="00482581" w:rsidP="00981A5F">
      <w:pPr>
        <w:pStyle w:val="Akapitzlist"/>
        <w:numPr>
          <w:ilvl w:val="0"/>
          <w:numId w:val="11"/>
        </w:numPr>
        <w:autoSpaceDE w:val="0"/>
        <w:autoSpaceDN w:val="0"/>
        <w:adjustRightInd w:val="0"/>
        <w:spacing w:line="259" w:lineRule="auto"/>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w:t>
      </w:r>
      <w:r w:rsidRPr="002B1AC9">
        <w:rPr>
          <w:rFonts w:cs="Arial"/>
          <w:sz w:val="20"/>
          <w:szCs w:val="20"/>
        </w:rPr>
        <w:lastRenderedPageBreak/>
        <w:t xml:space="preserve">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3A2341BE"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59DF5DB"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981A5F">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47EDB89C" w:rsidR="00482581" w:rsidRP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t>
      </w:r>
      <w:proofErr w:type="spellStart"/>
      <w:r w:rsidR="00981A5F" w:rsidRPr="00981A5F">
        <w:rPr>
          <w:rFonts w:cs="Arial"/>
          <w:sz w:val="20"/>
          <w:szCs w:val="20"/>
        </w:rPr>
        <w:t>Warszawie</w:t>
      </w:r>
      <w:r w:rsidR="00CD0535" w:rsidRPr="00341231">
        <w:rPr>
          <w:rFonts w:cs="Arial"/>
          <w:sz w:val="20"/>
          <w:szCs w:val="20"/>
        </w:rPr>
        <w:t>lub</w:t>
      </w:r>
      <w:proofErr w:type="spellEnd"/>
      <w:r w:rsidR="00CD0535" w:rsidRPr="00341231">
        <w:rPr>
          <w:rFonts w:cs="Arial"/>
          <w:sz w:val="20"/>
          <w:szCs w:val="20"/>
        </w:rPr>
        <w:t xml:space="preserve">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lastRenderedPageBreak/>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348D09D0" w:rsidR="00341231" w:rsidRPr="009C47E0" w:rsidRDefault="00C23ABB" w:rsidP="00341231">
      <w:pPr>
        <w:pStyle w:val="StylZa"/>
      </w:pPr>
      <w:r>
        <w:lastRenderedPageBreak/>
        <w:t>Załącznik nr 5</w:t>
      </w:r>
      <w:r w:rsidR="00341231">
        <w:t xml:space="preserve">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A997C54">
              <v:line id="Łącznik prostoliniowy 12"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75pt" to="452.7pt,.75pt" w14:anchorId="38F419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2CA80BA0"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6D4B26" w:rsidRPr="006D4B26">
        <w:rPr>
          <w:rFonts w:cs="Arial"/>
          <w:b/>
          <w:sz w:val="20"/>
          <w:szCs w:val="20"/>
        </w:rPr>
        <w:t xml:space="preserve"> „</w:t>
      </w:r>
      <w:r w:rsidR="00FA4C60" w:rsidRPr="00FA4C60">
        <w:rPr>
          <w:rFonts w:cs="Arial"/>
          <w:b/>
          <w:sz w:val="20"/>
          <w:szCs w:val="20"/>
        </w:rPr>
        <w:t>Wykonywanie prac sprzętem budowlanym i transportowym przy pracach Grup Likwidacji Infrastruktury</w:t>
      </w:r>
      <w:r w:rsidR="006D4B26" w:rsidRPr="006D4B26">
        <w:rPr>
          <w:rFonts w:cs="Arial"/>
          <w:b/>
          <w:sz w:val="20"/>
          <w:szCs w:val="20"/>
        </w:rPr>
        <w:t xml:space="preserve">”, </w:t>
      </w:r>
      <w:r w:rsidR="006D4B26" w:rsidRPr="00052764">
        <w:rPr>
          <w:rFonts w:cs="Arial"/>
          <w:sz w:val="20"/>
          <w:szCs w:val="20"/>
        </w:rPr>
        <w:t>numer postępowania:</w:t>
      </w:r>
      <w:r w:rsidR="00894255" w:rsidRPr="00894255">
        <w:t xml:space="preserve"> </w:t>
      </w:r>
      <w:r w:rsidR="00894255" w:rsidRPr="00894255">
        <w:rPr>
          <w:rFonts w:cs="Arial"/>
          <w:b/>
          <w:sz w:val="20"/>
          <w:szCs w:val="20"/>
        </w:rPr>
        <w:t>CRZ: NP/ORLEN/26/0054/OS/TRL</w:t>
      </w:r>
      <w:r w:rsidR="00796BC3" w:rsidRPr="00796BC3">
        <w:rPr>
          <w:rFonts w:cs="Arial"/>
          <w:b/>
          <w:sz w:val="20"/>
          <w:szCs w:val="20"/>
        </w:rPr>
        <w:t>,</w:t>
      </w:r>
      <w:r w:rsidR="00796BC3">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24C800D" w14:textId="244489E9" w:rsidR="006D4B26" w:rsidRDefault="00341231">
      <w:pPr>
        <w:spacing w:line="240" w:lineRule="auto"/>
        <w:jc w:val="left"/>
        <w:rPr>
          <w:rFonts w:cs="Arial"/>
          <w:b/>
          <w:color w:val="000000"/>
          <w:sz w:val="20"/>
          <w:szCs w:val="20"/>
        </w:rPr>
      </w:pPr>
      <w:r>
        <w:rPr>
          <w:rFonts w:cs="Arial"/>
          <w:b/>
          <w:color w:val="000000"/>
          <w:sz w:val="20"/>
          <w:szCs w:val="20"/>
        </w:rPr>
        <w:br w:type="page"/>
      </w:r>
    </w:p>
    <w:p w14:paraId="022D0565" w14:textId="45F5E0B4" w:rsidR="006D4B26" w:rsidRDefault="006D4B26" w:rsidP="006D4B26">
      <w:pPr>
        <w:sectPr w:rsidR="006D4B26" w:rsidSect="00F5479E">
          <w:headerReference w:type="even" r:id="rId18"/>
          <w:headerReference w:type="default" r:id="rId19"/>
          <w:footerReference w:type="even" r:id="rId20"/>
          <w:footerReference w:type="default" r:id="rId21"/>
          <w:headerReference w:type="first" r:id="rId22"/>
          <w:footerReference w:type="first" r:id="rId23"/>
          <w:pgSz w:w="11906" w:h="16838"/>
          <w:pgMar w:top="1134" w:right="1417" w:bottom="1417" w:left="1417" w:header="708" w:footer="502" w:gutter="0"/>
          <w:cols w:space="708"/>
          <w:titlePg/>
          <w:docGrid w:linePitch="360"/>
        </w:sectPr>
      </w:pPr>
    </w:p>
    <w:p w14:paraId="1434A5AC" w14:textId="57484FD9" w:rsidR="006D4B26" w:rsidRPr="00A2361E" w:rsidRDefault="006D4B26" w:rsidP="006D4B26">
      <w:pPr>
        <w:spacing w:line="360" w:lineRule="auto"/>
        <w:jc w:val="right"/>
        <w:rPr>
          <w:rFonts w:eastAsia="Arial Unicode MS" w:cs="Arial"/>
          <w:b/>
          <w:bCs/>
          <w:sz w:val="20"/>
          <w:szCs w:val="20"/>
        </w:rPr>
      </w:pPr>
      <w:r>
        <w:rPr>
          <w:rFonts w:eastAsia="Arial Unicode MS" w:cs="Arial"/>
          <w:b/>
          <w:bCs/>
          <w:sz w:val="20"/>
          <w:szCs w:val="20"/>
        </w:rPr>
        <w:lastRenderedPageBreak/>
        <w:t xml:space="preserve">Załącznik nr </w:t>
      </w:r>
      <w:r w:rsidR="00C23ABB">
        <w:rPr>
          <w:rFonts w:eastAsia="Arial Unicode MS" w:cs="Arial"/>
          <w:b/>
          <w:bCs/>
          <w:sz w:val="20"/>
          <w:szCs w:val="20"/>
        </w:rPr>
        <w:t>6</w:t>
      </w:r>
      <w:r w:rsidRPr="00A2361E">
        <w:rPr>
          <w:rFonts w:eastAsia="Arial Unicode MS" w:cs="Arial"/>
          <w:b/>
          <w:bCs/>
          <w:sz w:val="20"/>
          <w:szCs w:val="20"/>
        </w:rPr>
        <w:t xml:space="preserve"> do SWZ</w:t>
      </w:r>
      <w:r w:rsidRPr="00A2361E">
        <w:rPr>
          <w:rFonts w:cs="Arial"/>
          <w:b/>
          <w:bCs/>
          <w:sz w:val="20"/>
          <w:szCs w:val="20"/>
        </w:rPr>
        <w:t xml:space="preserve"> </w:t>
      </w:r>
    </w:p>
    <w:p w14:paraId="42C470E2" w14:textId="77777777" w:rsidR="006D4B26" w:rsidRPr="00A2361E" w:rsidRDefault="006D4B26" w:rsidP="006D4B26">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sidRPr="00A2361E">
        <w:rPr>
          <w:rFonts w:eastAsia="Arial Unicode MS" w:cs="Arial"/>
          <w:b/>
          <w:bCs/>
          <w:sz w:val="20"/>
          <w:szCs w:val="20"/>
        </w:rPr>
        <w:t xml:space="preserve">Wykaz </w:t>
      </w:r>
      <w:r>
        <w:rPr>
          <w:b/>
          <w:bCs/>
          <w:sz w:val="20"/>
          <w:szCs w:val="20"/>
        </w:rPr>
        <w:t>usług</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86"/>
        <w:gridCol w:w="8685"/>
      </w:tblGrid>
      <w:tr w:rsidR="006D4B26" w:rsidRPr="00A2361E" w14:paraId="139F4016" w14:textId="77777777" w:rsidTr="00F5479E">
        <w:trPr>
          <w:cantSplit/>
          <w:trHeight w:hRule="exact" w:val="576"/>
        </w:trPr>
        <w:tc>
          <w:tcPr>
            <w:tcW w:w="1957" w:type="pct"/>
            <w:shd w:val="clear" w:color="auto" w:fill="17365D" w:themeFill="text2" w:themeFillShade="BF"/>
            <w:vAlign w:val="center"/>
          </w:tcPr>
          <w:p w14:paraId="052B5DD4" w14:textId="77777777" w:rsidR="006D4B26" w:rsidRPr="00A2361E" w:rsidRDefault="006D4B26" w:rsidP="00F5479E">
            <w:pPr>
              <w:spacing w:line="240" w:lineRule="auto"/>
              <w:jc w:val="left"/>
              <w:rPr>
                <w:rFonts w:cs="Arial"/>
                <w:color w:val="FFFFFF" w:themeColor="background1"/>
                <w:sz w:val="20"/>
                <w:szCs w:val="20"/>
              </w:rPr>
            </w:pPr>
            <w:r w:rsidRPr="00A2361E">
              <w:rPr>
                <w:rFonts w:cs="Arial"/>
                <w:color w:val="FFFFFF" w:themeColor="background1"/>
                <w:sz w:val="20"/>
                <w:szCs w:val="20"/>
              </w:rPr>
              <w:t>Dane Wykonawcy</w:t>
            </w:r>
          </w:p>
        </w:tc>
        <w:tc>
          <w:tcPr>
            <w:tcW w:w="3043" w:type="pct"/>
          </w:tcPr>
          <w:p w14:paraId="6BBB4BAE" w14:textId="77777777" w:rsidR="006D4B26" w:rsidRPr="00A2361E" w:rsidRDefault="006D4B26" w:rsidP="00F5479E">
            <w:pPr>
              <w:spacing w:line="240" w:lineRule="auto"/>
              <w:ind w:left="497" w:right="1064" w:firstLine="497"/>
              <w:jc w:val="left"/>
              <w:rPr>
                <w:rFonts w:cs="Arial"/>
                <w:color w:val="000000"/>
                <w:sz w:val="20"/>
                <w:szCs w:val="20"/>
              </w:rPr>
            </w:pPr>
          </w:p>
          <w:p w14:paraId="0B533EDC" w14:textId="77777777" w:rsidR="006D4B26" w:rsidRPr="00A2361E" w:rsidRDefault="006D4B26" w:rsidP="00F5479E">
            <w:pPr>
              <w:spacing w:line="240" w:lineRule="auto"/>
              <w:jc w:val="left"/>
              <w:rPr>
                <w:rFonts w:cs="Arial"/>
                <w:color w:val="000000"/>
                <w:sz w:val="20"/>
                <w:szCs w:val="20"/>
              </w:rPr>
            </w:pPr>
          </w:p>
        </w:tc>
      </w:tr>
      <w:tr w:rsidR="006D4B26" w:rsidRPr="00A2361E" w14:paraId="3510914C" w14:textId="77777777" w:rsidTr="00F5479E">
        <w:trPr>
          <w:cantSplit/>
          <w:trHeight w:hRule="exact" w:val="726"/>
        </w:trPr>
        <w:tc>
          <w:tcPr>
            <w:tcW w:w="1957" w:type="pct"/>
            <w:shd w:val="clear" w:color="auto" w:fill="17365D" w:themeFill="text2" w:themeFillShade="BF"/>
            <w:vAlign w:val="center"/>
          </w:tcPr>
          <w:p w14:paraId="5F6A4E61" w14:textId="77777777" w:rsidR="006D4B26" w:rsidRPr="00A2361E" w:rsidRDefault="006D4B26" w:rsidP="00F5479E">
            <w:pPr>
              <w:spacing w:line="240" w:lineRule="auto"/>
              <w:jc w:val="left"/>
              <w:rPr>
                <w:rFonts w:cs="Arial"/>
                <w:color w:val="FFFFFF" w:themeColor="background1"/>
                <w:sz w:val="20"/>
                <w:szCs w:val="20"/>
              </w:rPr>
            </w:pPr>
            <w:r w:rsidRPr="00A2361E">
              <w:rPr>
                <w:rFonts w:cs="Arial"/>
                <w:color w:val="FFFFFF" w:themeColor="background1"/>
                <w:sz w:val="20"/>
                <w:szCs w:val="20"/>
              </w:rPr>
              <w:t xml:space="preserve">Adres Wykonawcy: </w:t>
            </w:r>
          </w:p>
          <w:p w14:paraId="0C4DB689" w14:textId="77777777" w:rsidR="006D4B26" w:rsidRPr="00A2361E" w:rsidRDefault="006D4B26" w:rsidP="00F5479E">
            <w:pPr>
              <w:spacing w:line="240" w:lineRule="auto"/>
              <w:jc w:val="left"/>
              <w:rPr>
                <w:rFonts w:cs="Arial"/>
                <w:color w:val="FFFFFF" w:themeColor="background1"/>
                <w:sz w:val="20"/>
                <w:szCs w:val="20"/>
              </w:rPr>
            </w:pPr>
            <w:r w:rsidRPr="00A2361E">
              <w:rPr>
                <w:rFonts w:cs="Arial"/>
                <w:color w:val="FFFFFF" w:themeColor="background1"/>
                <w:sz w:val="20"/>
                <w:szCs w:val="20"/>
              </w:rPr>
              <w:t xml:space="preserve">ulica, nr lokalu, kod, miejscowość </w:t>
            </w:r>
          </w:p>
        </w:tc>
        <w:tc>
          <w:tcPr>
            <w:tcW w:w="3043" w:type="pct"/>
          </w:tcPr>
          <w:p w14:paraId="1C604A56" w14:textId="77777777" w:rsidR="006D4B26" w:rsidRPr="00A2361E" w:rsidRDefault="006D4B26" w:rsidP="00F5479E">
            <w:pPr>
              <w:spacing w:line="240" w:lineRule="auto"/>
              <w:ind w:right="1064"/>
              <w:jc w:val="left"/>
              <w:rPr>
                <w:rFonts w:cs="Arial"/>
                <w:color w:val="000000"/>
                <w:sz w:val="20"/>
                <w:szCs w:val="20"/>
              </w:rPr>
            </w:pPr>
          </w:p>
        </w:tc>
      </w:tr>
    </w:tbl>
    <w:p w14:paraId="57A2D218" w14:textId="0ACADD64" w:rsidR="006D4B26" w:rsidRPr="00393BE6" w:rsidRDefault="006D4B26" w:rsidP="006D4B26">
      <w:pPr>
        <w:autoSpaceDE w:val="0"/>
        <w:autoSpaceDN w:val="0"/>
        <w:adjustRightInd w:val="0"/>
        <w:spacing w:before="120" w:after="120" w:line="276" w:lineRule="auto"/>
        <w:rPr>
          <w:sz w:val="20"/>
          <w:szCs w:val="20"/>
        </w:rPr>
      </w:pPr>
      <w:r w:rsidRPr="00393BE6">
        <w:rPr>
          <w:sz w:val="20"/>
          <w:szCs w:val="20"/>
        </w:rPr>
        <w:t xml:space="preserve">W odpowiedzi na Ogłoszenie o zamówieniu w postępowaniu niepublicznym prowadzonym w trybie przetargu nieograniczonego </w:t>
      </w:r>
      <w:r w:rsidRPr="00393BE6">
        <w:rPr>
          <w:rFonts w:cs="Arial"/>
          <w:sz w:val="20"/>
          <w:szCs w:val="20"/>
        </w:rPr>
        <w:t xml:space="preserve">pn.: </w:t>
      </w:r>
      <w:r w:rsidR="00E112A4" w:rsidRPr="006D4B26">
        <w:rPr>
          <w:rFonts w:cs="Arial"/>
          <w:b/>
          <w:sz w:val="20"/>
          <w:szCs w:val="20"/>
        </w:rPr>
        <w:t>„</w:t>
      </w:r>
      <w:r w:rsidR="00477E25" w:rsidRPr="00477E25">
        <w:rPr>
          <w:rFonts w:cs="Arial"/>
          <w:b/>
          <w:sz w:val="20"/>
          <w:szCs w:val="20"/>
        </w:rPr>
        <w:t>Wykonywanie prac sprzętem budowlanym i transportowym przy pracach Grup Likwidacji Infrastruktury</w:t>
      </w:r>
      <w:r w:rsidR="00E112A4" w:rsidRPr="006D4B26">
        <w:rPr>
          <w:rFonts w:cs="Arial"/>
          <w:b/>
          <w:sz w:val="20"/>
          <w:szCs w:val="20"/>
        </w:rPr>
        <w:t xml:space="preserve">”, </w:t>
      </w:r>
      <w:r w:rsidR="00E112A4" w:rsidRPr="00052764">
        <w:rPr>
          <w:rFonts w:cs="Arial"/>
          <w:sz w:val="20"/>
          <w:szCs w:val="20"/>
        </w:rPr>
        <w:t xml:space="preserve">numer postępowania: </w:t>
      </w:r>
      <w:r w:rsidR="00894255" w:rsidRPr="00894255">
        <w:rPr>
          <w:rFonts w:cs="Arial"/>
          <w:b/>
          <w:sz w:val="20"/>
          <w:szCs w:val="20"/>
        </w:rPr>
        <w:t>CRZ: NP/ORLEN/26/0054/OS/TRL</w:t>
      </w:r>
      <w:r w:rsidR="00894255">
        <w:rPr>
          <w:rFonts w:cs="Arial"/>
          <w:b/>
          <w:sz w:val="20"/>
          <w:szCs w:val="20"/>
        </w:rPr>
        <w:t xml:space="preserve">, </w:t>
      </w:r>
      <w:r w:rsidR="00796BC3">
        <w:rPr>
          <w:rFonts w:cs="Arial"/>
          <w:b/>
          <w:sz w:val="20"/>
          <w:szCs w:val="20"/>
        </w:rPr>
        <w:t xml:space="preserve"> </w:t>
      </w:r>
      <w:r w:rsidRPr="00393BE6">
        <w:rPr>
          <w:sz w:val="20"/>
          <w:szCs w:val="20"/>
        </w:rPr>
        <w:t xml:space="preserve">składamy niniejszy </w:t>
      </w:r>
      <w:r w:rsidRPr="00393BE6">
        <w:rPr>
          <w:b/>
          <w:bCs/>
          <w:sz w:val="20"/>
          <w:szCs w:val="20"/>
        </w:rPr>
        <w:t>Wykaz usług</w:t>
      </w:r>
      <w:r w:rsidRPr="00393BE6">
        <w:rPr>
          <w:sz w:val="20"/>
          <w:szCs w:val="20"/>
        </w:rPr>
        <w:t xml:space="preserve">, w celu potwierdzenia spełniania szczególnego warunku udziału w postępowaniu, o którym mowa w </w:t>
      </w:r>
      <w:r w:rsidR="00796BC3">
        <w:rPr>
          <w:b/>
          <w:bCs/>
          <w:sz w:val="20"/>
          <w:szCs w:val="20"/>
        </w:rPr>
        <w:t>p</w:t>
      </w:r>
      <w:r w:rsidRPr="00393BE6">
        <w:rPr>
          <w:b/>
          <w:bCs/>
          <w:sz w:val="20"/>
          <w:szCs w:val="20"/>
        </w:rPr>
        <w:t>kt 10.2.1. SWZ</w:t>
      </w:r>
      <w:r w:rsidR="00E112A4">
        <w:rPr>
          <w:b/>
          <w:bCs/>
          <w:sz w:val="20"/>
          <w:szCs w:val="20"/>
        </w:rPr>
        <w:t>) -</w:t>
      </w:r>
      <w:r w:rsidRPr="00E112A4">
        <w:rPr>
          <w:sz w:val="20"/>
          <w:szCs w:val="20"/>
        </w:rPr>
        <w:t xml:space="preserve"> </w:t>
      </w:r>
      <w:r w:rsidRPr="00E112A4">
        <w:rPr>
          <w:rFonts w:cs="Arial"/>
          <w:sz w:val="20"/>
          <w:szCs w:val="20"/>
        </w:rPr>
        <w:t xml:space="preserve">wraz z załączonymi referencjami lub oświadczeniami, o czym mowa w pkt 11.1. lit k) SWZ – </w:t>
      </w:r>
      <w:r w:rsidRPr="00E112A4">
        <w:rPr>
          <w:rFonts w:cs="Arial"/>
          <w:i/>
          <w:iCs/>
          <w:sz w:val="20"/>
          <w:szCs w:val="20"/>
        </w:rPr>
        <w:t>jeżeli dotyczy</w:t>
      </w:r>
      <w:r w:rsidRPr="00E112A4">
        <w:rPr>
          <w:sz w:val="20"/>
          <w:szCs w:val="20"/>
        </w:rPr>
        <w:t>:</w:t>
      </w:r>
    </w:p>
    <w:tbl>
      <w:tblPr>
        <w:tblStyle w:val="Tabela-Siatka"/>
        <w:tblW w:w="3457" w:type="pct"/>
        <w:jc w:val="center"/>
        <w:tblLook w:val="04A0" w:firstRow="1" w:lastRow="0" w:firstColumn="1" w:lastColumn="0" w:noHBand="0" w:noVBand="1"/>
      </w:tblPr>
      <w:tblGrid>
        <w:gridCol w:w="580"/>
        <w:gridCol w:w="3372"/>
        <w:gridCol w:w="1562"/>
        <w:gridCol w:w="1700"/>
        <w:gridCol w:w="2657"/>
      </w:tblGrid>
      <w:tr w:rsidR="001C7A57" w:rsidRPr="00393BE6" w14:paraId="025C8275" w14:textId="77777777" w:rsidTr="001C7A57">
        <w:trPr>
          <w:trHeight w:val="364"/>
          <w:jc w:val="center"/>
        </w:trPr>
        <w:tc>
          <w:tcPr>
            <w:tcW w:w="294" w:type="pct"/>
            <w:vMerge w:val="restart"/>
            <w:shd w:val="clear" w:color="auto" w:fill="D9D9D9" w:themeFill="background1" w:themeFillShade="D9"/>
            <w:vAlign w:val="center"/>
          </w:tcPr>
          <w:p w14:paraId="1C62D97C" w14:textId="77777777" w:rsidR="001C7A57" w:rsidRPr="00393BE6" w:rsidRDefault="001C7A57" w:rsidP="00F5479E">
            <w:pPr>
              <w:spacing w:line="240" w:lineRule="auto"/>
              <w:jc w:val="center"/>
              <w:rPr>
                <w:rFonts w:cs="Arial"/>
                <w:sz w:val="20"/>
                <w:szCs w:val="20"/>
              </w:rPr>
            </w:pPr>
            <w:r w:rsidRPr="00393BE6">
              <w:rPr>
                <w:rFonts w:cs="Arial"/>
                <w:sz w:val="20"/>
                <w:szCs w:val="20"/>
              </w:rPr>
              <w:t>Lp.</w:t>
            </w:r>
          </w:p>
        </w:tc>
        <w:tc>
          <w:tcPr>
            <w:tcW w:w="1708" w:type="pct"/>
            <w:vMerge w:val="restart"/>
            <w:shd w:val="clear" w:color="auto" w:fill="D9D9D9" w:themeFill="background1" w:themeFillShade="D9"/>
            <w:vAlign w:val="center"/>
          </w:tcPr>
          <w:p w14:paraId="131F7B5C" w14:textId="77777777" w:rsidR="001C7A57" w:rsidRDefault="001C7A57" w:rsidP="00F5479E">
            <w:pPr>
              <w:pStyle w:val="Default"/>
              <w:jc w:val="center"/>
              <w:rPr>
                <w:rFonts w:ascii="Arial" w:hAnsi="Arial" w:cs="Arial"/>
                <w:b/>
                <w:bCs/>
                <w:color w:val="auto"/>
                <w:sz w:val="20"/>
                <w:szCs w:val="20"/>
              </w:rPr>
            </w:pPr>
            <w:r w:rsidRPr="00393BE6">
              <w:rPr>
                <w:rFonts w:ascii="Arial" w:hAnsi="Arial" w:cs="Arial"/>
                <w:b/>
                <w:bCs/>
                <w:color w:val="auto"/>
                <w:sz w:val="20"/>
                <w:szCs w:val="20"/>
              </w:rPr>
              <w:t>Opis usługi</w:t>
            </w:r>
          </w:p>
          <w:p w14:paraId="173E19B4" w14:textId="43BFF757" w:rsidR="001C7A57" w:rsidRPr="00393BE6" w:rsidRDefault="001C7A57" w:rsidP="00F5479E">
            <w:pPr>
              <w:pStyle w:val="Default"/>
              <w:jc w:val="center"/>
              <w:rPr>
                <w:rFonts w:ascii="Arial" w:hAnsi="Arial" w:cs="Arial"/>
                <w:bCs/>
                <w:color w:val="auto"/>
              </w:rPr>
            </w:pPr>
            <w:r>
              <w:rPr>
                <w:rFonts w:ascii="Arial" w:hAnsi="Arial" w:cs="Arial"/>
                <w:b/>
                <w:bCs/>
                <w:color w:val="auto"/>
                <w:sz w:val="20"/>
                <w:szCs w:val="20"/>
              </w:rPr>
              <w:t>(nazwa zadania)</w:t>
            </w:r>
            <w:r w:rsidRPr="00393BE6">
              <w:rPr>
                <w:rFonts w:ascii="Arial" w:hAnsi="Arial" w:cs="Arial"/>
                <w:bCs/>
                <w:color w:val="auto"/>
                <w:sz w:val="20"/>
                <w:szCs w:val="20"/>
              </w:rPr>
              <w:br/>
            </w:r>
            <w:r w:rsidRPr="00393BE6">
              <w:rPr>
                <w:rFonts w:ascii="Arial" w:hAnsi="Arial" w:cs="Arial"/>
                <w:sz w:val="16"/>
                <w:szCs w:val="16"/>
              </w:rPr>
              <w:t xml:space="preserve">(syntetyczny opis potwierdzający spełnianie szczególnego warunku udziału </w:t>
            </w:r>
            <w:r w:rsidRPr="00393BE6">
              <w:rPr>
                <w:rFonts w:ascii="Arial" w:hAnsi="Arial" w:cs="Arial"/>
                <w:sz w:val="16"/>
                <w:szCs w:val="16"/>
              </w:rPr>
              <w:br/>
              <w:t>w postępowaniu określonego w SWZ)</w:t>
            </w:r>
          </w:p>
        </w:tc>
        <w:tc>
          <w:tcPr>
            <w:tcW w:w="1652" w:type="pct"/>
            <w:gridSpan w:val="2"/>
            <w:shd w:val="clear" w:color="auto" w:fill="D9D9D9" w:themeFill="background1" w:themeFillShade="D9"/>
            <w:vAlign w:val="center"/>
          </w:tcPr>
          <w:p w14:paraId="1E5890AA" w14:textId="77777777" w:rsidR="001C7A57" w:rsidRPr="00393BE6" w:rsidRDefault="001C7A57" w:rsidP="00F5479E">
            <w:pPr>
              <w:spacing w:line="240" w:lineRule="auto"/>
              <w:jc w:val="center"/>
              <w:rPr>
                <w:rFonts w:cs="Arial"/>
                <w:b/>
                <w:sz w:val="20"/>
                <w:szCs w:val="20"/>
              </w:rPr>
            </w:pPr>
            <w:r w:rsidRPr="00393BE6">
              <w:rPr>
                <w:rFonts w:cs="Arial"/>
                <w:b/>
                <w:sz w:val="20"/>
                <w:szCs w:val="20"/>
              </w:rPr>
              <w:t>Termin realizacji</w:t>
            </w:r>
          </w:p>
        </w:tc>
        <w:tc>
          <w:tcPr>
            <w:tcW w:w="1346" w:type="pct"/>
            <w:vMerge w:val="restart"/>
            <w:shd w:val="clear" w:color="auto" w:fill="D9D9D9" w:themeFill="background1" w:themeFillShade="D9"/>
            <w:vAlign w:val="center"/>
          </w:tcPr>
          <w:p w14:paraId="2A405DD5" w14:textId="77777777" w:rsidR="001C7A57" w:rsidRPr="00393BE6" w:rsidRDefault="001C7A57" w:rsidP="00F5479E">
            <w:pPr>
              <w:spacing w:line="240" w:lineRule="auto"/>
              <w:jc w:val="center"/>
              <w:rPr>
                <w:rFonts w:cs="Arial"/>
                <w:sz w:val="20"/>
                <w:szCs w:val="20"/>
              </w:rPr>
            </w:pPr>
            <w:r w:rsidRPr="00393BE6">
              <w:rPr>
                <w:rFonts w:cs="Arial"/>
                <w:b/>
                <w:sz w:val="20"/>
                <w:szCs w:val="20"/>
              </w:rPr>
              <w:t>Nazwa podmiotu</w:t>
            </w:r>
            <w:r w:rsidRPr="00393BE6">
              <w:rPr>
                <w:rFonts w:cs="Arial"/>
                <w:sz w:val="20"/>
                <w:szCs w:val="20"/>
              </w:rPr>
              <w:t xml:space="preserve">, </w:t>
            </w:r>
            <w:r w:rsidRPr="00393BE6">
              <w:rPr>
                <w:rFonts w:cs="Arial"/>
                <w:sz w:val="20"/>
                <w:szCs w:val="20"/>
              </w:rPr>
              <w:br/>
              <w:t>na rzecz, którego usługa została wykonana / jest wykonywana</w:t>
            </w:r>
          </w:p>
        </w:tc>
      </w:tr>
      <w:tr w:rsidR="001C7A57" w:rsidRPr="00393BE6" w14:paraId="2227913C" w14:textId="77777777" w:rsidTr="001C7A57">
        <w:trPr>
          <w:trHeight w:val="364"/>
          <w:jc w:val="center"/>
        </w:trPr>
        <w:tc>
          <w:tcPr>
            <w:tcW w:w="294" w:type="pct"/>
            <w:vMerge/>
            <w:shd w:val="clear" w:color="auto" w:fill="D9D9D9" w:themeFill="background1" w:themeFillShade="D9"/>
            <w:vAlign w:val="center"/>
          </w:tcPr>
          <w:p w14:paraId="32058052" w14:textId="77777777" w:rsidR="001C7A57" w:rsidRPr="00393BE6" w:rsidRDefault="001C7A57" w:rsidP="00F5479E">
            <w:pPr>
              <w:spacing w:line="240" w:lineRule="auto"/>
              <w:jc w:val="center"/>
              <w:rPr>
                <w:rFonts w:cs="Arial"/>
                <w:sz w:val="20"/>
                <w:szCs w:val="20"/>
              </w:rPr>
            </w:pPr>
          </w:p>
        </w:tc>
        <w:tc>
          <w:tcPr>
            <w:tcW w:w="1708" w:type="pct"/>
            <w:vMerge/>
            <w:shd w:val="clear" w:color="auto" w:fill="D9D9D9" w:themeFill="background1" w:themeFillShade="D9"/>
            <w:vAlign w:val="center"/>
          </w:tcPr>
          <w:p w14:paraId="18189E03" w14:textId="77777777" w:rsidR="001C7A57" w:rsidRPr="00393BE6" w:rsidRDefault="001C7A57" w:rsidP="00F5479E">
            <w:pPr>
              <w:spacing w:line="240" w:lineRule="auto"/>
              <w:jc w:val="center"/>
              <w:rPr>
                <w:rFonts w:cs="Arial"/>
                <w:sz w:val="20"/>
                <w:szCs w:val="20"/>
              </w:rPr>
            </w:pPr>
          </w:p>
        </w:tc>
        <w:tc>
          <w:tcPr>
            <w:tcW w:w="791" w:type="pct"/>
            <w:shd w:val="clear" w:color="auto" w:fill="D9D9D9" w:themeFill="background1" w:themeFillShade="D9"/>
            <w:vAlign w:val="center"/>
          </w:tcPr>
          <w:p w14:paraId="60EB55C8" w14:textId="77777777" w:rsidR="001C7A57" w:rsidRPr="00393BE6" w:rsidRDefault="001C7A57" w:rsidP="00F5479E">
            <w:pPr>
              <w:spacing w:line="240" w:lineRule="auto"/>
              <w:jc w:val="center"/>
              <w:rPr>
                <w:rFonts w:cs="Arial"/>
                <w:b/>
                <w:bCs/>
                <w:sz w:val="20"/>
                <w:szCs w:val="20"/>
              </w:rPr>
            </w:pPr>
            <w:r w:rsidRPr="00393BE6">
              <w:rPr>
                <w:rFonts w:cs="Arial"/>
                <w:sz w:val="20"/>
                <w:szCs w:val="20"/>
              </w:rPr>
              <w:t>Rozpoczęcie</w:t>
            </w:r>
          </w:p>
          <w:p w14:paraId="3F46B2F9" w14:textId="77777777" w:rsidR="001C7A57" w:rsidRPr="00393BE6" w:rsidRDefault="001C7A57" w:rsidP="00F5479E">
            <w:pPr>
              <w:spacing w:line="240" w:lineRule="auto"/>
              <w:jc w:val="center"/>
              <w:rPr>
                <w:rFonts w:cs="Arial"/>
                <w:sz w:val="20"/>
                <w:szCs w:val="20"/>
              </w:rPr>
            </w:pPr>
            <w:r w:rsidRPr="00393BE6">
              <w:rPr>
                <w:rFonts w:cs="Arial"/>
                <w:sz w:val="20"/>
                <w:szCs w:val="20"/>
              </w:rPr>
              <w:t>[</w:t>
            </w:r>
            <w:proofErr w:type="spellStart"/>
            <w:r w:rsidRPr="00393BE6">
              <w:rPr>
                <w:rFonts w:cs="Arial"/>
                <w:sz w:val="20"/>
                <w:szCs w:val="20"/>
              </w:rPr>
              <w:t>dd</w:t>
            </w:r>
            <w:proofErr w:type="spellEnd"/>
            <w:r w:rsidRPr="00393BE6">
              <w:rPr>
                <w:rFonts w:cs="Arial"/>
                <w:sz w:val="20"/>
                <w:szCs w:val="20"/>
              </w:rPr>
              <w:t>/mm/</w:t>
            </w:r>
            <w:proofErr w:type="spellStart"/>
            <w:r w:rsidRPr="00393BE6">
              <w:rPr>
                <w:rFonts w:cs="Arial"/>
                <w:sz w:val="20"/>
                <w:szCs w:val="20"/>
              </w:rPr>
              <w:t>rrrr</w:t>
            </w:r>
            <w:proofErr w:type="spellEnd"/>
            <w:r w:rsidRPr="00393BE6">
              <w:rPr>
                <w:rFonts w:cs="Arial"/>
                <w:sz w:val="20"/>
                <w:szCs w:val="20"/>
              </w:rPr>
              <w:t>]</w:t>
            </w:r>
          </w:p>
        </w:tc>
        <w:tc>
          <w:tcPr>
            <w:tcW w:w="861" w:type="pct"/>
            <w:shd w:val="clear" w:color="auto" w:fill="D9D9D9" w:themeFill="background1" w:themeFillShade="D9"/>
            <w:vAlign w:val="center"/>
          </w:tcPr>
          <w:p w14:paraId="164CC1B7" w14:textId="77777777" w:rsidR="001C7A57" w:rsidRPr="00393BE6" w:rsidRDefault="001C7A57" w:rsidP="00F5479E">
            <w:pPr>
              <w:spacing w:line="240" w:lineRule="auto"/>
              <w:jc w:val="center"/>
              <w:rPr>
                <w:rFonts w:cs="Arial"/>
                <w:b/>
                <w:bCs/>
                <w:sz w:val="20"/>
                <w:szCs w:val="20"/>
              </w:rPr>
            </w:pPr>
            <w:r w:rsidRPr="00393BE6">
              <w:rPr>
                <w:rFonts w:cs="Arial"/>
                <w:sz w:val="20"/>
                <w:szCs w:val="20"/>
              </w:rPr>
              <w:t>Zakończenie</w:t>
            </w:r>
          </w:p>
          <w:p w14:paraId="19B0595B" w14:textId="77777777" w:rsidR="001C7A57" w:rsidRPr="00393BE6" w:rsidRDefault="001C7A57" w:rsidP="00F5479E">
            <w:pPr>
              <w:spacing w:line="240" w:lineRule="auto"/>
              <w:jc w:val="center"/>
              <w:rPr>
                <w:rFonts w:cs="Arial"/>
                <w:sz w:val="20"/>
                <w:szCs w:val="20"/>
              </w:rPr>
            </w:pPr>
            <w:r w:rsidRPr="00393BE6">
              <w:rPr>
                <w:rFonts w:cs="Arial"/>
                <w:sz w:val="20"/>
                <w:szCs w:val="20"/>
              </w:rPr>
              <w:t>[</w:t>
            </w:r>
            <w:proofErr w:type="spellStart"/>
            <w:r w:rsidRPr="00393BE6">
              <w:rPr>
                <w:rFonts w:cs="Arial"/>
                <w:sz w:val="20"/>
                <w:szCs w:val="20"/>
              </w:rPr>
              <w:t>dd</w:t>
            </w:r>
            <w:proofErr w:type="spellEnd"/>
            <w:r w:rsidRPr="00393BE6">
              <w:rPr>
                <w:rFonts w:cs="Arial"/>
                <w:sz w:val="20"/>
                <w:szCs w:val="20"/>
              </w:rPr>
              <w:t>/mm/</w:t>
            </w:r>
            <w:proofErr w:type="spellStart"/>
            <w:r w:rsidRPr="00393BE6">
              <w:rPr>
                <w:rFonts w:cs="Arial"/>
                <w:sz w:val="20"/>
                <w:szCs w:val="20"/>
              </w:rPr>
              <w:t>rrrr</w:t>
            </w:r>
            <w:proofErr w:type="spellEnd"/>
            <w:r w:rsidRPr="00393BE6">
              <w:rPr>
                <w:rFonts w:cs="Arial"/>
                <w:sz w:val="20"/>
                <w:szCs w:val="20"/>
              </w:rPr>
              <w:t>]</w:t>
            </w:r>
          </w:p>
        </w:tc>
        <w:tc>
          <w:tcPr>
            <w:tcW w:w="1346" w:type="pct"/>
            <w:vMerge/>
            <w:shd w:val="clear" w:color="auto" w:fill="D9D9D9" w:themeFill="background1" w:themeFillShade="D9"/>
          </w:tcPr>
          <w:p w14:paraId="243F0ECD" w14:textId="77777777" w:rsidR="001C7A57" w:rsidRPr="00393BE6" w:rsidRDefault="001C7A57" w:rsidP="00F5479E">
            <w:pPr>
              <w:spacing w:line="240" w:lineRule="auto"/>
              <w:jc w:val="center"/>
              <w:rPr>
                <w:rFonts w:cs="Arial"/>
                <w:sz w:val="20"/>
                <w:szCs w:val="20"/>
              </w:rPr>
            </w:pPr>
          </w:p>
        </w:tc>
      </w:tr>
      <w:tr w:rsidR="001C7A57" w:rsidRPr="00393BE6" w14:paraId="0E51015A" w14:textId="77777777" w:rsidTr="001C7A57">
        <w:trPr>
          <w:trHeight w:val="308"/>
          <w:jc w:val="center"/>
        </w:trPr>
        <w:tc>
          <w:tcPr>
            <w:tcW w:w="294" w:type="pct"/>
            <w:vAlign w:val="center"/>
          </w:tcPr>
          <w:p w14:paraId="2FE9CA5C" w14:textId="77777777" w:rsidR="001C7A57" w:rsidRPr="00393BE6" w:rsidRDefault="001C7A57" w:rsidP="00F5479E">
            <w:pPr>
              <w:spacing w:line="240" w:lineRule="auto"/>
              <w:ind w:left="-11"/>
              <w:jc w:val="center"/>
              <w:rPr>
                <w:rFonts w:cs="Arial"/>
                <w:b/>
                <w:bCs/>
                <w:sz w:val="20"/>
                <w:szCs w:val="20"/>
              </w:rPr>
            </w:pPr>
            <w:r w:rsidRPr="00393BE6">
              <w:rPr>
                <w:rFonts w:cs="Arial"/>
                <w:sz w:val="20"/>
                <w:szCs w:val="20"/>
              </w:rPr>
              <w:t>1</w:t>
            </w:r>
          </w:p>
        </w:tc>
        <w:tc>
          <w:tcPr>
            <w:tcW w:w="1708" w:type="pct"/>
            <w:vAlign w:val="center"/>
          </w:tcPr>
          <w:p w14:paraId="370507F6" w14:textId="77777777" w:rsidR="001C7A57" w:rsidRPr="00393BE6" w:rsidRDefault="001C7A57" w:rsidP="00F5479E">
            <w:pPr>
              <w:spacing w:line="240" w:lineRule="auto"/>
              <w:jc w:val="center"/>
              <w:rPr>
                <w:rFonts w:cs="Arial"/>
                <w:b/>
                <w:bCs/>
                <w:sz w:val="20"/>
                <w:szCs w:val="20"/>
              </w:rPr>
            </w:pPr>
            <w:r w:rsidRPr="00393BE6">
              <w:rPr>
                <w:rFonts w:cs="Arial"/>
                <w:sz w:val="20"/>
                <w:szCs w:val="20"/>
              </w:rPr>
              <w:t>[…..]</w:t>
            </w:r>
          </w:p>
        </w:tc>
        <w:tc>
          <w:tcPr>
            <w:tcW w:w="791" w:type="pct"/>
            <w:vAlign w:val="center"/>
          </w:tcPr>
          <w:p w14:paraId="7B8C098A" w14:textId="77777777" w:rsidR="001C7A57" w:rsidRPr="00393BE6" w:rsidRDefault="001C7A57" w:rsidP="00F5479E">
            <w:pPr>
              <w:spacing w:line="240" w:lineRule="auto"/>
              <w:jc w:val="center"/>
              <w:rPr>
                <w:rFonts w:cs="Arial"/>
                <w:b/>
                <w:bCs/>
                <w:sz w:val="20"/>
                <w:szCs w:val="20"/>
              </w:rPr>
            </w:pPr>
            <w:r w:rsidRPr="00393BE6">
              <w:rPr>
                <w:rFonts w:cs="Arial"/>
                <w:sz w:val="20"/>
                <w:szCs w:val="20"/>
              </w:rPr>
              <w:t>[…..]</w:t>
            </w:r>
          </w:p>
        </w:tc>
        <w:tc>
          <w:tcPr>
            <w:tcW w:w="861" w:type="pct"/>
            <w:vAlign w:val="center"/>
          </w:tcPr>
          <w:p w14:paraId="4656F535" w14:textId="77777777" w:rsidR="001C7A57" w:rsidRPr="00393BE6" w:rsidRDefault="001C7A57" w:rsidP="00F5479E">
            <w:pPr>
              <w:spacing w:line="240" w:lineRule="auto"/>
              <w:jc w:val="center"/>
              <w:rPr>
                <w:rFonts w:cs="Arial"/>
                <w:b/>
                <w:bCs/>
                <w:sz w:val="20"/>
                <w:szCs w:val="20"/>
              </w:rPr>
            </w:pPr>
            <w:r w:rsidRPr="00393BE6">
              <w:rPr>
                <w:rFonts w:cs="Arial"/>
                <w:sz w:val="20"/>
                <w:szCs w:val="20"/>
              </w:rPr>
              <w:t>[…..]</w:t>
            </w:r>
          </w:p>
        </w:tc>
        <w:tc>
          <w:tcPr>
            <w:tcW w:w="1346" w:type="pct"/>
            <w:vAlign w:val="center"/>
          </w:tcPr>
          <w:p w14:paraId="41CA70AA" w14:textId="77777777" w:rsidR="001C7A57" w:rsidRPr="00393BE6" w:rsidRDefault="001C7A57" w:rsidP="00F5479E">
            <w:pPr>
              <w:spacing w:line="240" w:lineRule="auto"/>
              <w:jc w:val="center"/>
              <w:rPr>
                <w:rFonts w:cs="Arial"/>
                <w:sz w:val="20"/>
                <w:szCs w:val="20"/>
              </w:rPr>
            </w:pPr>
            <w:r w:rsidRPr="00393BE6">
              <w:rPr>
                <w:rFonts w:cs="Arial"/>
                <w:sz w:val="20"/>
                <w:szCs w:val="20"/>
              </w:rPr>
              <w:t>[…..]</w:t>
            </w:r>
          </w:p>
        </w:tc>
      </w:tr>
      <w:tr w:rsidR="001C7A57" w:rsidRPr="00393BE6" w14:paraId="36581195" w14:textId="77777777" w:rsidTr="001C7A57">
        <w:trPr>
          <w:trHeight w:val="308"/>
          <w:jc w:val="center"/>
        </w:trPr>
        <w:tc>
          <w:tcPr>
            <w:tcW w:w="294" w:type="pct"/>
            <w:vAlign w:val="center"/>
          </w:tcPr>
          <w:p w14:paraId="54AD9A22" w14:textId="77777777" w:rsidR="001C7A57" w:rsidRPr="00393BE6" w:rsidRDefault="001C7A57" w:rsidP="00F5479E">
            <w:pPr>
              <w:spacing w:line="240" w:lineRule="auto"/>
              <w:ind w:left="-11"/>
              <w:jc w:val="center"/>
              <w:rPr>
                <w:rFonts w:cs="Arial"/>
                <w:sz w:val="20"/>
                <w:szCs w:val="20"/>
              </w:rPr>
            </w:pPr>
            <w:r w:rsidRPr="00393BE6">
              <w:rPr>
                <w:rFonts w:cs="Arial"/>
                <w:sz w:val="20"/>
                <w:szCs w:val="20"/>
              </w:rPr>
              <w:t>2</w:t>
            </w:r>
          </w:p>
        </w:tc>
        <w:tc>
          <w:tcPr>
            <w:tcW w:w="1708" w:type="pct"/>
            <w:vAlign w:val="center"/>
          </w:tcPr>
          <w:p w14:paraId="22FEEC49" w14:textId="77777777" w:rsidR="001C7A57" w:rsidRPr="00393BE6" w:rsidRDefault="001C7A57" w:rsidP="00F5479E">
            <w:pPr>
              <w:spacing w:line="240" w:lineRule="auto"/>
              <w:jc w:val="center"/>
              <w:rPr>
                <w:rFonts w:cs="Arial"/>
                <w:sz w:val="20"/>
                <w:szCs w:val="20"/>
              </w:rPr>
            </w:pPr>
            <w:r w:rsidRPr="00393BE6">
              <w:rPr>
                <w:rFonts w:cs="Arial"/>
                <w:sz w:val="20"/>
                <w:szCs w:val="20"/>
              </w:rPr>
              <w:t>[…..]</w:t>
            </w:r>
          </w:p>
        </w:tc>
        <w:tc>
          <w:tcPr>
            <w:tcW w:w="791" w:type="pct"/>
            <w:vAlign w:val="center"/>
          </w:tcPr>
          <w:p w14:paraId="39B1908A" w14:textId="77777777" w:rsidR="001C7A57" w:rsidRPr="00393BE6" w:rsidRDefault="001C7A57" w:rsidP="00F5479E">
            <w:pPr>
              <w:spacing w:line="240" w:lineRule="auto"/>
              <w:jc w:val="center"/>
              <w:rPr>
                <w:rFonts w:cs="Arial"/>
                <w:sz w:val="20"/>
                <w:szCs w:val="20"/>
              </w:rPr>
            </w:pPr>
            <w:r w:rsidRPr="00393BE6">
              <w:rPr>
                <w:rFonts w:cs="Arial"/>
                <w:sz w:val="20"/>
                <w:szCs w:val="20"/>
              </w:rPr>
              <w:t>[…..]</w:t>
            </w:r>
          </w:p>
        </w:tc>
        <w:tc>
          <w:tcPr>
            <w:tcW w:w="861" w:type="pct"/>
            <w:vAlign w:val="center"/>
          </w:tcPr>
          <w:p w14:paraId="6C02CE74" w14:textId="77777777" w:rsidR="001C7A57" w:rsidRPr="00393BE6" w:rsidRDefault="001C7A57" w:rsidP="00F5479E">
            <w:pPr>
              <w:spacing w:line="240" w:lineRule="auto"/>
              <w:jc w:val="center"/>
              <w:rPr>
                <w:rFonts w:cs="Arial"/>
                <w:sz w:val="20"/>
                <w:szCs w:val="20"/>
              </w:rPr>
            </w:pPr>
            <w:r w:rsidRPr="00393BE6">
              <w:rPr>
                <w:rFonts w:cs="Arial"/>
                <w:sz w:val="20"/>
                <w:szCs w:val="20"/>
              </w:rPr>
              <w:t>[…..]</w:t>
            </w:r>
          </w:p>
        </w:tc>
        <w:tc>
          <w:tcPr>
            <w:tcW w:w="1346" w:type="pct"/>
            <w:vAlign w:val="center"/>
          </w:tcPr>
          <w:p w14:paraId="085B6C58" w14:textId="77777777" w:rsidR="001C7A57" w:rsidRPr="00393BE6" w:rsidRDefault="001C7A57" w:rsidP="00F5479E">
            <w:pPr>
              <w:spacing w:line="240" w:lineRule="auto"/>
              <w:jc w:val="center"/>
              <w:rPr>
                <w:rFonts w:cs="Arial"/>
                <w:sz w:val="20"/>
                <w:szCs w:val="20"/>
              </w:rPr>
            </w:pPr>
            <w:r w:rsidRPr="00393BE6">
              <w:rPr>
                <w:rFonts w:cs="Arial"/>
                <w:sz w:val="20"/>
                <w:szCs w:val="20"/>
              </w:rPr>
              <w:t>[…..]</w:t>
            </w:r>
          </w:p>
        </w:tc>
      </w:tr>
      <w:tr w:rsidR="001C7A57" w:rsidRPr="00393BE6" w14:paraId="05C5146A" w14:textId="77777777" w:rsidTr="001C7A57">
        <w:trPr>
          <w:trHeight w:val="308"/>
          <w:jc w:val="center"/>
        </w:trPr>
        <w:tc>
          <w:tcPr>
            <w:tcW w:w="294" w:type="pct"/>
            <w:vAlign w:val="center"/>
          </w:tcPr>
          <w:p w14:paraId="6BA76202" w14:textId="77777777" w:rsidR="001C7A57" w:rsidRPr="00393BE6" w:rsidRDefault="001C7A57" w:rsidP="00F5479E">
            <w:pPr>
              <w:spacing w:line="240" w:lineRule="auto"/>
              <w:jc w:val="center"/>
              <w:rPr>
                <w:rFonts w:cs="Arial"/>
                <w:sz w:val="20"/>
                <w:szCs w:val="20"/>
              </w:rPr>
            </w:pPr>
            <w:r w:rsidRPr="00393BE6">
              <w:rPr>
                <w:rFonts w:cs="Arial"/>
                <w:sz w:val="20"/>
                <w:szCs w:val="20"/>
              </w:rPr>
              <w:t>3</w:t>
            </w:r>
          </w:p>
        </w:tc>
        <w:tc>
          <w:tcPr>
            <w:tcW w:w="1708" w:type="pct"/>
            <w:vAlign w:val="center"/>
          </w:tcPr>
          <w:p w14:paraId="0F67E19D" w14:textId="77777777" w:rsidR="001C7A57" w:rsidRPr="00393BE6" w:rsidRDefault="001C7A57" w:rsidP="00F5479E">
            <w:pPr>
              <w:spacing w:line="240" w:lineRule="auto"/>
              <w:jc w:val="center"/>
              <w:rPr>
                <w:rFonts w:cs="Arial"/>
                <w:b/>
                <w:sz w:val="20"/>
                <w:szCs w:val="20"/>
              </w:rPr>
            </w:pPr>
            <w:r w:rsidRPr="00393BE6">
              <w:rPr>
                <w:rFonts w:cs="Arial"/>
                <w:sz w:val="20"/>
                <w:szCs w:val="20"/>
              </w:rPr>
              <w:t>[…..]</w:t>
            </w:r>
          </w:p>
        </w:tc>
        <w:tc>
          <w:tcPr>
            <w:tcW w:w="791" w:type="pct"/>
            <w:vAlign w:val="center"/>
          </w:tcPr>
          <w:p w14:paraId="7FF13580" w14:textId="77777777" w:rsidR="001C7A57" w:rsidRPr="00393BE6" w:rsidRDefault="001C7A57" w:rsidP="00F5479E">
            <w:pPr>
              <w:spacing w:line="240" w:lineRule="auto"/>
              <w:jc w:val="center"/>
              <w:rPr>
                <w:rFonts w:cs="Arial"/>
                <w:b/>
                <w:sz w:val="20"/>
                <w:szCs w:val="20"/>
              </w:rPr>
            </w:pPr>
            <w:r w:rsidRPr="00393BE6">
              <w:rPr>
                <w:rFonts w:cs="Arial"/>
                <w:sz w:val="20"/>
                <w:szCs w:val="20"/>
              </w:rPr>
              <w:t>[…..]</w:t>
            </w:r>
          </w:p>
        </w:tc>
        <w:tc>
          <w:tcPr>
            <w:tcW w:w="861" w:type="pct"/>
            <w:vAlign w:val="center"/>
          </w:tcPr>
          <w:p w14:paraId="639E6FDA" w14:textId="77777777" w:rsidR="001C7A57" w:rsidRPr="00393BE6" w:rsidRDefault="001C7A57" w:rsidP="00F5479E">
            <w:pPr>
              <w:spacing w:line="240" w:lineRule="auto"/>
              <w:jc w:val="center"/>
              <w:rPr>
                <w:rFonts w:cs="Arial"/>
                <w:b/>
                <w:sz w:val="20"/>
                <w:szCs w:val="20"/>
              </w:rPr>
            </w:pPr>
            <w:r w:rsidRPr="00393BE6">
              <w:rPr>
                <w:rFonts w:cs="Arial"/>
                <w:sz w:val="20"/>
                <w:szCs w:val="20"/>
              </w:rPr>
              <w:t>[…..]</w:t>
            </w:r>
          </w:p>
        </w:tc>
        <w:tc>
          <w:tcPr>
            <w:tcW w:w="1346" w:type="pct"/>
            <w:vAlign w:val="center"/>
          </w:tcPr>
          <w:p w14:paraId="3D8DD8DB" w14:textId="77777777" w:rsidR="001C7A57" w:rsidRPr="00393BE6" w:rsidRDefault="001C7A57" w:rsidP="00F5479E">
            <w:pPr>
              <w:spacing w:line="240" w:lineRule="auto"/>
              <w:ind w:left="-11"/>
              <w:jc w:val="center"/>
              <w:rPr>
                <w:rFonts w:cs="Arial"/>
                <w:b/>
                <w:bCs/>
                <w:sz w:val="20"/>
                <w:szCs w:val="20"/>
              </w:rPr>
            </w:pPr>
            <w:r w:rsidRPr="00393BE6">
              <w:rPr>
                <w:rFonts w:cs="Arial"/>
                <w:sz w:val="20"/>
                <w:szCs w:val="20"/>
              </w:rPr>
              <w:t>[…..]</w:t>
            </w:r>
          </w:p>
        </w:tc>
      </w:tr>
      <w:tr w:rsidR="001C7A57" w:rsidRPr="00393BE6" w14:paraId="4D2CD2FD" w14:textId="77777777" w:rsidTr="001C7A57">
        <w:trPr>
          <w:trHeight w:val="308"/>
          <w:jc w:val="center"/>
        </w:trPr>
        <w:tc>
          <w:tcPr>
            <w:tcW w:w="294" w:type="pct"/>
            <w:vAlign w:val="center"/>
          </w:tcPr>
          <w:p w14:paraId="74ACEB97" w14:textId="77777777" w:rsidR="001C7A57" w:rsidRPr="00393BE6" w:rsidRDefault="001C7A57" w:rsidP="00F5479E">
            <w:pPr>
              <w:spacing w:line="240" w:lineRule="auto"/>
              <w:jc w:val="center"/>
              <w:rPr>
                <w:rFonts w:cs="Arial"/>
                <w:sz w:val="20"/>
                <w:szCs w:val="20"/>
              </w:rPr>
            </w:pPr>
            <w:r w:rsidRPr="00393BE6">
              <w:rPr>
                <w:rFonts w:cs="Arial"/>
                <w:sz w:val="20"/>
                <w:szCs w:val="20"/>
              </w:rPr>
              <w:t>...</w:t>
            </w:r>
          </w:p>
        </w:tc>
        <w:tc>
          <w:tcPr>
            <w:tcW w:w="1708" w:type="pct"/>
            <w:vAlign w:val="center"/>
          </w:tcPr>
          <w:p w14:paraId="28D6EBD4" w14:textId="77777777" w:rsidR="001C7A57" w:rsidRPr="00393BE6" w:rsidRDefault="001C7A57" w:rsidP="00F5479E">
            <w:pPr>
              <w:spacing w:line="240" w:lineRule="auto"/>
              <w:jc w:val="center"/>
              <w:rPr>
                <w:rFonts w:cs="Arial"/>
                <w:b/>
                <w:sz w:val="20"/>
                <w:szCs w:val="20"/>
              </w:rPr>
            </w:pPr>
          </w:p>
        </w:tc>
        <w:tc>
          <w:tcPr>
            <w:tcW w:w="791" w:type="pct"/>
            <w:vAlign w:val="center"/>
          </w:tcPr>
          <w:p w14:paraId="299EDD0B" w14:textId="77777777" w:rsidR="001C7A57" w:rsidRPr="00393BE6" w:rsidRDefault="001C7A57" w:rsidP="00F5479E">
            <w:pPr>
              <w:spacing w:line="240" w:lineRule="auto"/>
              <w:jc w:val="center"/>
              <w:rPr>
                <w:rFonts w:cs="Arial"/>
                <w:b/>
                <w:sz w:val="20"/>
                <w:szCs w:val="20"/>
              </w:rPr>
            </w:pPr>
          </w:p>
        </w:tc>
        <w:tc>
          <w:tcPr>
            <w:tcW w:w="861" w:type="pct"/>
            <w:vAlign w:val="center"/>
          </w:tcPr>
          <w:p w14:paraId="4E92C709" w14:textId="77777777" w:rsidR="001C7A57" w:rsidRPr="00393BE6" w:rsidRDefault="001C7A57" w:rsidP="00F5479E">
            <w:pPr>
              <w:spacing w:line="240" w:lineRule="auto"/>
              <w:jc w:val="center"/>
              <w:rPr>
                <w:rFonts w:cs="Arial"/>
                <w:b/>
                <w:sz w:val="20"/>
                <w:szCs w:val="20"/>
              </w:rPr>
            </w:pPr>
          </w:p>
        </w:tc>
        <w:tc>
          <w:tcPr>
            <w:tcW w:w="1346" w:type="pct"/>
          </w:tcPr>
          <w:p w14:paraId="146A4D86" w14:textId="77777777" w:rsidR="001C7A57" w:rsidRPr="00393BE6" w:rsidRDefault="001C7A57" w:rsidP="00F5479E">
            <w:pPr>
              <w:spacing w:line="240" w:lineRule="auto"/>
              <w:ind w:left="-11"/>
              <w:jc w:val="center"/>
              <w:rPr>
                <w:rFonts w:cs="Arial"/>
                <w:b/>
                <w:bCs/>
                <w:sz w:val="20"/>
                <w:szCs w:val="20"/>
              </w:rPr>
            </w:pPr>
          </w:p>
        </w:tc>
      </w:tr>
    </w:tbl>
    <w:p w14:paraId="7269F30A" w14:textId="77777777" w:rsidR="006D4B26" w:rsidRPr="00393BE6" w:rsidRDefault="006D4B26" w:rsidP="006D4B26">
      <w:pPr>
        <w:spacing w:before="120" w:line="240" w:lineRule="auto"/>
        <w:rPr>
          <w:rFonts w:cs="Arial"/>
          <w:sz w:val="18"/>
          <w:szCs w:val="18"/>
        </w:rPr>
      </w:pPr>
      <w:r w:rsidRPr="00393BE6">
        <w:rPr>
          <w:rFonts w:cs="Arial"/>
          <w:sz w:val="18"/>
          <w:szCs w:val="18"/>
        </w:rPr>
        <w:t xml:space="preserve">UWAGA: </w:t>
      </w:r>
    </w:p>
    <w:p w14:paraId="659DC5DC" w14:textId="77777777" w:rsidR="006D4B26" w:rsidRPr="00393BE6" w:rsidRDefault="006D4B26" w:rsidP="006D4B26">
      <w:pPr>
        <w:pStyle w:val="DraftLineWC"/>
        <w:numPr>
          <w:ilvl w:val="0"/>
          <w:numId w:val="48"/>
        </w:numPr>
        <w:suppressAutoHyphens w:val="0"/>
        <w:spacing w:after="0" w:line="276" w:lineRule="auto"/>
        <w:jc w:val="both"/>
        <w:rPr>
          <w:rFonts w:ascii="Arial" w:hAnsi="Arial" w:cs="Arial"/>
          <w:b/>
          <w:bCs/>
          <w:sz w:val="18"/>
          <w:szCs w:val="18"/>
        </w:rPr>
      </w:pPr>
      <w:r w:rsidRPr="00393BE6">
        <w:rPr>
          <w:rFonts w:ascii="Arial" w:hAnsi="Arial" w:cs="Arial"/>
          <w:sz w:val="18"/>
          <w:szCs w:val="18"/>
        </w:rPr>
        <w:t xml:space="preserve">Wykonawca zobowiązany jest wypełnić wszystkie pozycje oznaczone symbolem </w:t>
      </w:r>
      <w:r w:rsidRPr="00393BE6">
        <w:rPr>
          <w:rFonts w:ascii="Arial" w:hAnsi="Arial" w:cs="Arial"/>
          <w:b/>
          <w:bCs/>
          <w:sz w:val="18"/>
          <w:szCs w:val="18"/>
        </w:rPr>
        <w:t>[…..]</w:t>
      </w:r>
      <w:r w:rsidRPr="00393BE6">
        <w:rPr>
          <w:rFonts w:ascii="Arial" w:hAnsi="Arial" w:cs="Arial"/>
          <w:bCs/>
          <w:sz w:val="18"/>
          <w:szCs w:val="18"/>
        </w:rPr>
        <w:t>,</w:t>
      </w:r>
    </w:p>
    <w:p w14:paraId="70BC733E" w14:textId="77777777" w:rsidR="006D4B26" w:rsidRPr="00393BE6" w:rsidRDefault="006D4B26" w:rsidP="006D4B26">
      <w:pPr>
        <w:pStyle w:val="Akapitzlist"/>
        <w:numPr>
          <w:ilvl w:val="0"/>
          <w:numId w:val="48"/>
        </w:numPr>
        <w:spacing w:after="720" w:line="240" w:lineRule="auto"/>
        <w:ind w:left="714" w:hanging="357"/>
        <w:contextualSpacing w:val="0"/>
        <w:rPr>
          <w:rFonts w:eastAsia="Calibri" w:cs="Arial"/>
          <w:sz w:val="18"/>
          <w:szCs w:val="18"/>
          <w:lang w:eastAsia="en-US"/>
        </w:rPr>
      </w:pPr>
      <w:r w:rsidRPr="00393BE6">
        <w:rPr>
          <w:rFonts w:cs="Arial"/>
          <w:sz w:val="18"/>
          <w:szCs w:val="18"/>
        </w:rPr>
        <w:t>jeżeli Wykonawcy wspólnie ubiegają się o udzielenie zamówienia należy wskazać w przedmiotowym Wykazie usług, który z Wykonawców występujących wspólnie wykonał (wykonuje) wykazaną usługę.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6151"/>
        <w:gridCol w:w="3686"/>
        <w:gridCol w:w="3564"/>
      </w:tblGrid>
      <w:tr w:rsidR="00E112A4" w:rsidRPr="00640FA2" w14:paraId="14DA09CE" w14:textId="77777777" w:rsidTr="00F5479E">
        <w:trPr>
          <w:cantSplit/>
          <w:trHeight w:val="703"/>
          <w:jc w:val="center"/>
        </w:trPr>
        <w:tc>
          <w:tcPr>
            <w:tcW w:w="307" w:type="pct"/>
            <w:vAlign w:val="center"/>
          </w:tcPr>
          <w:p w14:paraId="7F525ACD" w14:textId="77777777" w:rsidR="00E112A4" w:rsidRPr="00F0054B" w:rsidRDefault="00E112A4" w:rsidP="00F5479E">
            <w:pPr>
              <w:spacing w:line="240" w:lineRule="auto"/>
              <w:jc w:val="center"/>
              <w:rPr>
                <w:rFonts w:cs="Arial"/>
                <w:bCs/>
                <w:sz w:val="18"/>
                <w:szCs w:val="18"/>
              </w:rPr>
            </w:pPr>
            <w:r w:rsidRPr="00F0054B">
              <w:rPr>
                <w:rFonts w:cs="Arial"/>
                <w:bCs/>
                <w:sz w:val="18"/>
                <w:szCs w:val="18"/>
              </w:rPr>
              <w:t>Lp.</w:t>
            </w:r>
          </w:p>
        </w:tc>
        <w:tc>
          <w:tcPr>
            <w:tcW w:w="2154" w:type="pct"/>
            <w:vAlign w:val="center"/>
          </w:tcPr>
          <w:p w14:paraId="15727910" w14:textId="77777777" w:rsidR="00E112A4" w:rsidRPr="00F0054B" w:rsidRDefault="00E112A4" w:rsidP="00F5479E">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639B27C3" w14:textId="77777777" w:rsidR="00E112A4" w:rsidRPr="00F0054B" w:rsidRDefault="00E112A4" w:rsidP="00F5479E">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52515295" w14:textId="77777777" w:rsidR="00E112A4" w:rsidRPr="00F0054B" w:rsidRDefault="00E112A4" w:rsidP="00F5479E">
            <w:pPr>
              <w:spacing w:line="240" w:lineRule="auto"/>
              <w:jc w:val="center"/>
              <w:rPr>
                <w:rFonts w:cs="Arial"/>
                <w:bCs/>
                <w:sz w:val="18"/>
                <w:szCs w:val="18"/>
              </w:rPr>
            </w:pPr>
            <w:r w:rsidRPr="00F0054B">
              <w:rPr>
                <w:rFonts w:cs="Arial"/>
                <w:bCs/>
                <w:sz w:val="18"/>
                <w:szCs w:val="18"/>
              </w:rPr>
              <w:t>Miejscowość i data</w:t>
            </w:r>
          </w:p>
        </w:tc>
      </w:tr>
      <w:tr w:rsidR="00E112A4" w:rsidRPr="00F0054B" w14:paraId="0EE2E4D6" w14:textId="77777777" w:rsidTr="00F5479E">
        <w:trPr>
          <w:cantSplit/>
          <w:trHeight w:val="674"/>
          <w:jc w:val="center"/>
        </w:trPr>
        <w:tc>
          <w:tcPr>
            <w:tcW w:w="307" w:type="pct"/>
            <w:vAlign w:val="center"/>
          </w:tcPr>
          <w:p w14:paraId="0BB6D7FD" w14:textId="77777777" w:rsidR="00E112A4" w:rsidRPr="00F0054B" w:rsidRDefault="00E112A4" w:rsidP="00F5479E">
            <w:pPr>
              <w:rPr>
                <w:rFonts w:cs="Arial"/>
                <w:b/>
                <w:sz w:val="18"/>
                <w:szCs w:val="18"/>
              </w:rPr>
            </w:pPr>
          </w:p>
        </w:tc>
        <w:tc>
          <w:tcPr>
            <w:tcW w:w="2154" w:type="pct"/>
            <w:vAlign w:val="center"/>
          </w:tcPr>
          <w:p w14:paraId="0088C893" w14:textId="77777777" w:rsidR="00E112A4" w:rsidRPr="00F0054B" w:rsidRDefault="00E112A4" w:rsidP="00F5479E">
            <w:pPr>
              <w:rPr>
                <w:rFonts w:cs="Arial"/>
                <w:b/>
                <w:sz w:val="18"/>
                <w:szCs w:val="18"/>
              </w:rPr>
            </w:pPr>
          </w:p>
        </w:tc>
        <w:tc>
          <w:tcPr>
            <w:tcW w:w="1291" w:type="pct"/>
            <w:vAlign w:val="center"/>
          </w:tcPr>
          <w:p w14:paraId="1A8363B4" w14:textId="77777777" w:rsidR="00E112A4" w:rsidRPr="00F0054B" w:rsidRDefault="00E112A4" w:rsidP="00F5479E">
            <w:pPr>
              <w:rPr>
                <w:rFonts w:cs="Arial"/>
                <w:b/>
                <w:sz w:val="18"/>
                <w:szCs w:val="18"/>
              </w:rPr>
            </w:pPr>
          </w:p>
        </w:tc>
        <w:tc>
          <w:tcPr>
            <w:tcW w:w="1248" w:type="pct"/>
            <w:vAlign w:val="center"/>
          </w:tcPr>
          <w:p w14:paraId="3D94C1FD" w14:textId="77777777" w:rsidR="00E112A4" w:rsidRPr="00F0054B" w:rsidRDefault="00E112A4" w:rsidP="00F5479E">
            <w:pPr>
              <w:rPr>
                <w:rFonts w:cs="Arial"/>
                <w:b/>
                <w:sz w:val="18"/>
                <w:szCs w:val="18"/>
              </w:rPr>
            </w:pPr>
          </w:p>
        </w:tc>
      </w:tr>
    </w:tbl>
    <w:p w14:paraId="7A34B4A6" w14:textId="77777777" w:rsidR="006D4B26" w:rsidRPr="00A2361E" w:rsidRDefault="006D4B26" w:rsidP="006D4B26">
      <w:pPr>
        <w:spacing w:line="240" w:lineRule="auto"/>
        <w:jc w:val="left"/>
      </w:pPr>
    </w:p>
    <w:p w14:paraId="53034C39" w14:textId="77777777" w:rsidR="006D4B26" w:rsidRDefault="006D4B26" w:rsidP="006D4B26">
      <w:pPr>
        <w:spacing w:line="360" w:lineRule="auto"/>
        <w:jc w:val="right"/>
        <w:rPr>
          <w:rFonts w:eastAsia="Arial Unicode MS" w:cs="Arial"/>
          <w:b/>
          <w:bCs/>
          <w:sz w:val="20"/>
          <w:szCs w:val="20"/>
        </w:rPr>
        <w:sectPr w:rsidR="006D4B26" w:rsidSect="00F5479E">
          <w:pgSz w:w="16838" w:h="11906" w:orient="landscape"/>
          <w:pgMar w:top="1417" w:right="1134" w:bottom="1417" w:left="1417" w:header="708" w:footer="502" w:gutter="0"/>
          <w:cols w:space="708"/>
          <w:titlePg/>
          <w:docGrid w:linePitch="360"/>
        </w:sectPr>
      </w:pPr>
    </w:p>
    <w:p w14:paraId="5EA70E5A" w14:textId="16D6954C" w:rsidR="00950CD1" w:rsidRDefault="00C23ABB" w:rsidP="00950CD1">
      <w:pPr>
        <w:spacing w:line="240" w:lineRule="auto"/>
        <w:jc w:val="right"/>
        <w:rPr>
          <w:rFonts w:cs="Arial"/>
          <w:b/>
          <w:sz w:val="20"/>
          <w:szCs w:val="20"/>
        </w:rPr>
      </w:pPr>
      <w:r>
        <w:rPr>
          <w:rFonts w:cs="Arial"/>
          <w:b/>
          <w:sz w:val="20"/>
          <w:szCs w:val="20"/>
        </w:rPr>
        <w:lastRenderedPageBreak/>
        <w:t>Załącznik Nr 7</w:t>
      </w:r>
      <w:r w:rsidR="00950CD1">
        <w:rPr>
          <w:rFonts w:cs="Arial"/>
          <w:b/>
          <w:sz w:val="20"/>
          <w:szCs w:val="20"/>
        </w:rPr>
        <w:t xml:space="preserve"> do SWZ </w:t>
      </w:r>
    </w:p>
    <w:p w14:paraId="49DE7E84" w14:textId="29D5867F" w:rsidR="00950CD1" w:rsidRPr="00C65B6D" w:rsidRDefault="00950CD1" w:rsidP="00950CD1">
      <w:pPr>
        <w:pStyle w:val="xl68"/>
        <w:tabs>
          <w:tab w:val="left" w:pos="0"/>
          <w:tab w:val="left" w:pos="9160"/>
          <w:tab w:val="left" w:pos="10076"/>
          <w:tab w:val="left" w:pos="10992"/>
          <w:tab w:val="left" w:pos="11908"/>
          <w:tab w:val="left" w:pos="12824"/>
          <w:tab w:val="left" w:pos="13740"/>
          <w:tab w:val="left" w:pos="14656"/>
        </w:tabs>
        <w:spacing w:line="276" w:lineRule="auto"/>
        <w:ind w:right="-676"/>
        <w:jc w:val="center"/>
        <w:rPr>
          <w:rFonts w:ascii="Arial" w:hAnsi="Arial" w:cs="Arial"/>
          <w:b/>
          <w:bCs/>
          <w:sz w:val="20"/>
          <w:szCs w:val="20"/>
          <w:u w:val="single"/>
        </w:rPr>
      </w:pPr>
      <w:r w:rsidRPr="002A3877">
        <w:rPr>
          <w:rFonts w:ascii="Arial" w:hAnsi="Arial" w:cs="Arial"/>
          <w:b/>
          <w:bCs/>
          <w:sz w:val="20"/>
          <w:szCs w:val="20"/>
        </w:rPr>
        <w:t xml:space="preserve">Oświadczenie wraz z wykazem sprzętu na potwierdzenie </w:t>
      </w:r>
      <w:r>
        <w:rPr>
          <w:rFonts w:ascii="Arial" w:hAnsi="Arial" w:cs="Arial"/>
          <w:b/>
          <w:bCs/>
          <w:sz w:val="20"/>
          <w:szCs w:val="20"/>
        </w:rPr>
        <w:t>spełnienia warunków z pkt 10.2.</w:t>
      </w:r>
      <w:r w:rsidRPr="002A3877">
        <w:rPr>
          <w:rFonts w:ascii="Arial" w:hAnsi="Arial" w:cs="Arial"/>
          <w:b/>
          <w:bCs/>
          <w:sz w:val="20"/>
          <w:szCs w:val="20"/>
        </w:rPr>
        <w:t>2. SWZ .</w:t>
      </w:r>
    </w:p>
    <w:p w14:paraId="77A87666" w14:textId="77777777" w:rsidR="00950CD1" w:rsidRPr="002A44D0" w:rsidRDefault="00950CD1" w:rsidP="00950CD1">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74624" behindDoc="0" locked="0" layoutInCell="0" allowOverlap="1" wp14:anchorId="4DE5FCB1" wp14:editId="0B1BE301">
                <wp:simplePos x="0" y="0"/>
                <wp:positionH relativeFrom="column">
                  <wp:posOffset>-25400</wp:posOffset>
                </wp:positionH>
                <wp:positionV relativeFrom="paragraph">
                  <wp:posOffset>19684</wp:posOffset>
                </wp:positionV>
                <wp:extent cx="5760720" cy="0"/>
                <wp:effectExtent l="0" t="0" r="11430" b="19050"/>
                <wp:wrapNone/>
                <wp:docPr id="2"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DE225DF">
              <v:line id="Łącznik prostoliniowy 6" style="position:absolute;z-index:25167462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0E000B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exKQIAADsEAAAOAAAAZHJzL2Uyb0RvYy54bWysU82O0zAQviPxDpbvbX5I223UdIWSlssC&#10;lXZ5ANd2GmsT27LdpgVx4MCbwXsxdpuqCxeEyMGxPTOfv/lmZnF/7Fp04MYKJQucjGOMuKSKCbkr&#10;8Ken9egOI+uIZKRVkhf4xC2+X75+teh1zlPVqJZxgwBE2rzXBW6c03kUWdrwjtix0lyCsVamIw6O&#10;ZhcxQ3pA79oojeNp1CvDtFGUWwu31dmIlwG/rjl1H+vacofaAgM3F1YT1q1fo+WC5DtDdCPohQb5&#10;BxYdERIevUJVxBG0N+IPqE5Qo6yq3ZiqLlJ1LSgPOUA2SfxbNo8N0TzkAuJYfZXJ/j9Y+uGwMUiw&#10;AqcYSdJBiX5++/GdfpbiGYGu1qlWSKH6E5p6sXptc4gp5cb4dOlRPuoHRZ8tkqpsiNzxQPrppAEp&#10;8RHRixB/sBqe3PbvFQMfsncqKHesTechQRN0DAU6XQvEjw5RuJzMpvEshTrSwRaRfAjUxrp3XHVA&#10;20KdgbbXjuTk8GCdJ0LywcVfS7UWbRvq30rUF3g+SSchwELKzBu9mzW7bdkadCC+g8IXsgLLrZtR&#10;e8kCWMMJW132joj2vIfHW+nxIBWgc9mdW+TLPJ6v7lZ32ShLp6tRFlfV6O26zEbTdTKbVG+qsqyS&#10;r55akuWNYIxLz25o1yT7u3a4DM650a4Ne5Uheoke9AKywz+QDrX05Ts3wlax08YMNYYODc6XafIj&#10;cHuG/e3ML38B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Yv3ns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950CD1" w:rsidRPr="00686709" w14:paraId="743E2F45" w14:textId="77777777" w:rsidTr="00EE6E9F">
        <w:trPr>
          <w:cantSplit/>
          <w:trHeight w:hRule="exact" w:val="931"/>
          <w:jc w:val="center"/>
        </w:trPr>
        <w:tc>
          <w:tcPr>
            <w:tcW w:w="3552" w:type="dxa"/>
            <w:shd w:val="clear" w:color="auto" w:fill="002060"/>
            <w:vAlign w:val="center"/>
          </w:tcPr>
          <w:p w14:paraId="14D32F34" w14:textId="77777777" w:rsidR="00950CD1" w:rsidRPr="004375BC" w:rsidRDefault="00950CD1" w:rsidP="00EE6E9F">
            <w:pPr>
              <w:spacing w:line="240" w:lineRule="auto"/>
              <w:rPr>
                <w:rFonts w:cs="Arial"/>
                <w:b/>
                <w:color w:val="FFFFFF"/>
                <w:sz w:val="20"/>
                <w:szCs w:val="20"/>
              </w:rPr>
            </w:pPr>
            <w:r w:rsidRPr="004375BC">
              <w:rPr>
                <w:rFonts w:cs="Arial"/>
                <w:b/>
                <w:color w:val="FFFFFF"/>
                <w:sz w:val="20"/>
                <w:szCs w:val="20"/>
              </w:rPr>
              <w:t>Dane Wykonawcy</w:t>
            </w:r>
          </w:p>
        </w:tc>
        <w:tc>
          <w:tcPr>
            <w:tcW w:w="5521" w:type="dxa"/>
          </w:tcPr>
          <w:p w14:paraId="04C69305" w14:textId="77777777" w:rsidR="00950CD1" w:rsidRPr="00686709" w:rsidRDefault="00950CD1" w:rsidP="00EE6E9F">
            <w:pPr>
              <w:spacing w:line="240" w:lineRule="auto"/>
              <w:ind w:left="497" w:right="1064" w:firstLine="497"/>
              <w:rPr>
                <w:rFonts w:cs="Arial"/>
                <w:sz w:val="20"/>
                <w:szCs w:val="20"/>
              </w:rPr>
            </w:pPr>
          </w:p>
          <w:p w14:paraId="5102D1F9" w14:textId="77777777" w:rsidR="00950CD1" w:rsidRPr="00686709" w:rsidRDefault="00950CD1" w:rsidP="00EE6E9F">
            <w:pPr>
              <w:spacing w:line="240" w:lineRule="auto"/>
              <w:rPr>
                <w:rFonts w:cs="Arial"/>
                <w:sz w:val="20"/>
                <w:szCs w:val="20"/>
              </w:rPr>
            </w:pPr>
          </w:p>
        </w:tc>
      </w:tr>
      <w:tr w:rsidR="00950CD1" w:rsidRPr="00686709" w14:paraId="0A7EFA4D" w14:textId="77777777" w:rsidTr="00EE6E9F">
        <w:trPr>
          <w:cantSplit/>
          <w:trHeight w:hRule="exact" w:val="1253"/>
          <w:jc w:val="center"/>
        </w:trPr>
        <w:tc>
          <w:tcPr>
            <w:tcW w:w="3552" w:type="dxa"/>
            <w:shd w:val="clear" w:color="auto" w:fill="002060"/>
            <w:vAlign w:val="center"/>
          </w:tcPr>
          <w:p w14:paraId="10A866E6" w14:textId="77777777" w:rsidR="00950CD1" w:rsidRPr="004375BC" w:rsidRDefault="00950CD1" w:rsidP="00EE6E9F">
            <w:pPr>
              <w:spacing w:line="240" w:lineRule="auto"/>
              <w:rPr>
                <w:rFonts w:cs="Arial"/>
                <w:b/>
                <w:color w:val="FFFFFF"/>
                <w:sz w:val="20"/>
                <w:szCs w:val="20"/>
              </w:rPr>
            </w:pPr>
            <w:r w:rsidRPr="004375BC">
              <w:rPr>
                <w:rFonts w:cs="Arial"/>
                <w:b/>
                <w:color w:val="FFFFFF"/>
                <w:sz w:val="20"/>
                <w:szCs w:val="20"/>
              </w:rPr>
              <w:t xml:space="preserve">Adres Wykonawcy: </w:t>
            </w:r>
          </w:p>
          <w:p w14:paraId="278050B6" w14:textId="77777777" w:rsidR="00950CD1" w:rsidRPr="004375BC" w:rsidRDefault="00950CD1" w:rsidP="00EE6E9F">
            <w:pPr>
              <w:spacing w:line="240" w:lineRule="auto"/>
              <w:rPr>
                <w:rFonts w:cs="Arial"/>
                <w:b/>
                <w:color w:val="FFFFFF"/>
                <w:sz w:val="20"/>
                <w:szCs w:val="20"/>
              </w:rPr>
            </w:pPr>
            <w:r w:rsidRPr="004375BC">
              <w:rPr>
                <w:rFonts w:cs="Arial"/>
                <w:b/>
                <w:color w:val="FFFFFF"/>
                <w:sz w:val="20"/>
                <w:szCs w:val="20"/>
              </w:rPr>
              <w:t xml:space="preserve">kod, miejscowość </w:t>
            </w:r>
          </w:p>
          <w:p w14:paraId="00A510B7" w14:textId="77777777" w:rsidR="00950CD1" w:rsidRPr="004375BC" w:rsidRDefault="00950CD1" w:rsidP="00EE6E9F">
            <w:pPr>
              <w:spacing w:line="240" w:lineRule="auto"/>
              <w:rPr>
                <w:rFonts w:cs="Arial"/>
                <w:b/>
                <w:color w:val="FFFFFF"/>
                <w:sz w:val="20"/>
                <w:szCs w:val="20"/>
              </w:rPr>
            </w:pPr>
            <w:r w:rsidRPr="004375BC">
              <w:rPr>
                <w:rFonts w:cs="Arial"/>
                <w:b/>
                <w:color w:val="FFFFFF"/>
                <w:sz w:val="20"/>
                <w:szCs w:val="20"/>
              </w:rPr>
              <w:t>ulica, nr lokalu</w:t>
            </w:r>
          </w:p>
          <w:p w14:paraId="577EF19B" w14:textId="77777777" w:rsidR="00950CD1" w:rsidRPr="004375BC" w:rsidRDefault="00950CD1" w:rsidP="00EE6E9F">
            <w:pPr>
              <w:spacing w:line="240" w:lineRule="auto"/>
              <w:rPr>
                <w:rFonts w:cs="Arial"/>
                <w:b/>
                <w:color w:val="FFFFFF"/>
                <w:sz w:val="20"/>
                <w:szCs w:val="20"/>
              </w:rPr>
            </w:pPr>
          </w:p>
        </w:tc>
        <w:tc>
          <w:tcPr>
            <w:tcW w:w="5521" w:type="dxa"/>
          </w:tcPr>
          <w:p w14:paraId="3C0798D5" w14:textId="77777777" w:rsidR="00950CD1" w:rsidRPr="00686709" w:rsidRDefault="00950CD1" w:rsidP="00EE6E9F">
            <w:pPr>
              <w:spacing w:line="240" w:lineRule="auto"/>
              <w:ind w:right="1064"/>
              <w:rPr>
                <w:rFonts w:cs="Arial"/>
                <w:sz w:val="20"/>
                <w:szCs w:val="20"/>
              </w:rPr>
            </w:pPr>
          </w:p>
        </w:tc>
      </w:tr>
    </w:tbl>
    <w:p w14:paraId="4455040F" w14:textId="77777777" w:rsidR="00950CD1" w:rsidRPr="00686709" w:rsidRDefault="00950CD1" w:rsidP="00950CD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503B5CA" w14:textId="6FB91033" w:rsidR="00950CD1" w:rsidRPr="003C581D" w:rsidRDefault="00950CD1" w:rsidP="00950CD1">
      <w:pPr>
        <w:pStyle w:val="Nagwek"/>
        <w:spacing w:line="276" w:lineRule="auto"/>
        <w:rPr>
          <w:rFonts w:cs="Arial"/>
          <w:color w:val="FF0000"/>
          <w:sz w:val="20"/>
          <w:szCs w:val="20"/>
        </w:rPr>
      </w:pPr>
      <w:r w:rsidRPr="003C581D">
        <w:rPr>
          <w:rFonts w:cs="Arial"/>
          <w:sz w:val="20"/>
          <w:szCs w:val="20"/>
        </w:rPr>
        <w:t xml:space="preserve">Składając ofertę w zamówieniu niepublicznym prowadzonym w trybie przetargu nieograniczonego pn. </w:t>
      </w:r>
      <w:r w:rsidRPr="003C581D">
        <w:rPr>
          <w:rFonts w:cs="Arial"/>
          <w:b/>
          <w:sz w:val="20"/>
          <w:szCs w:val="20"/>
        </w:rPr>
        <w:t xml:space="preserve">Wykonywanie prac sprzętem budowlanym i transportowym przy pracach Grup Likwidacji Infrastruktury </w:t>
      </w:r>
      <w:r w:rsidRPr="003C581D">
        <w:rPr>
          <w:rFonts w:cs="Arial"/>
          <w:sz w:val="20"/>
          <w:szCs w:val="20"/>
        </w:rPr>
        <w:t>o numerze</w:t>
      </w:r>
      <w:r w:rsidRPr="003C581D">
        <w:rPr>
          <w:rFonts w:cs="Arial"/>
          <w:b/>
          <w:sz w:val="20"/>
          <w:szCs w:val="20"/>
        </w:rPr>
        <w:t xml:space="preserve"> </w:t>
      </w:r>
      <w:r w:rsidRPr="003C581D">
        <w:rPr>
          <w:rFonts w:cs="Arial"/>
          <w:b/>
          <w:bCs/>
          <w:sz w:val="20"/>
          <w:szCs w:val="20"/>
        </w:rPr>
        <w:t>CRZ</w:t>
      </w:r>
      <w:r w:rsidR="00894255" w:rsidRPr="00894255">
        <w:rPr>
          <w:rFonts w:cs="Arial"/>
          <w:b/>
          <w:bCs/>
          <w:sz w:val="20"/>
          <w:szCs w:val="20"/>
        </w:rPr>
        <w:t>: NP/ORLEN/26/0054/OS/TRL</w:t>
      </w:r>
    </w:p>
    <w:p w14:paraId="4A61C207" w14:textId="6E288A16" w:rsidR="00950CD1" w:rsidRDefault="00950CD1" w:rsidP="00950CD1">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0"/>
          <w:szCs w:val="20"/>
        </w:rPr>
      </w:pPr>
      <w:r w:rsidRPr="003C581D">
        <w:rPr>
          <w:rFonts w:ascii="Arial" w:hAnsi="Arial" w:cs="Arial"/>
          <w:b w:val="0"/>
          <w:bCs w:val="0"/>
          <w:color w:val="auto"/>
          <w:sz w:val="20"/>
          <w:szCs w:val="20"/>
        </w:rPr>
        <w:t>Oświadczamy, że w trakcie okresu obowiązywania umowy dysponować będziemy sprawnym sprzętem, którego minimalne parametry i ilości zostały określone w tabeli z</w:t>
      </w:r>
      <w:r w:rsidR="00C23ABB">
        <w:rPr>
          <w:rFonts w:ascii="Arial" w:hAnsi="Arial" w:cs="Arial"/>
          <w:b w:val="0"/>
          <w:bCs w:val="0"/>
          <w:color w:val="auto"/>
          <w:sz w:val="20"/>
          <w:szCs w:val="20"/>
        </w:rPr>
        <w:t>najdującej się w załączniku nr 3</w:t>
      </w:r>
      <w:r w:rsidRPr="003C581D">
        <w:rPr>
          <w:rFonts w:ascii="Arial" w:hAnsi="Arial" w:cs="Arial"/>
          <w:b w:val="0"/>
          <w:bCs w:val="0"/>
          <w:color w:val="auto"/>
          <w:sz w:val="20"/>
          <w:szCs w:val="20"/>
        </w:rPr>
        <w:t xml:space="preserve"> do SWZ (</w:t>
      </w:r>
      <w:r w:rsidR="00C23ABB">
        <w:rPr>
          <w:rFonts w:ascii="Arial" w:hAnsi="Arial" w:cs="Arial"/>
          <w:b w:val="0"/>
          <w:bCs w:val="0"/>
          <w:color w:val="auto"/>
          <w:sz w:val="20"/>
          <w:szCs w:val="20"/>
        </w:rPr>
        <w:t>Opis przedmiotu zamówienia</w:t>
      </w:r>
      <w:r w:rsidRPr="003C581D">
        <w:rPr>
          <w:rFonts w:ascii="Arial" w:hAnsi="Arial" w:cs="Arial"/>
          <w:b w:val="0"/>
          <w:bCs w:val="0"/>
          <w:color w:val="auto"/>
          <w:sz w:val="20"/>
          <w:szCs w:val="20"/>
        </w:rPr>
        <w:t>) oraz potencjałem organizacyjnym w ilości zapewniającej jego naprawę lub wymianę na inny o nie gorszych parametrach w przypadku awarii w czasie nie dłuższym niż 2 dni robocze;</w:t>
      </w:r>
    </w:p>
    <w:p w14:paraId="235D5080" w14:textId="77777777" w:rsidR="00950CD1" w:rsidRPr="00C85AC3" w:rsidRDefault="00950CD1" w:rsidP="00950CD1">
      <w:pPr>
        <w:rPr>
          <w:sz w:val="20"/>
          <w:szCs w:val="20"/>
        </w:rPr>
      </w:pPr>
      <w:r w:rsidRPr="00C85AC3">
        <w:rPr>
          <w:sz w:val="20"/>
          <w:szCs w:val="20"/>
        </w:rPr>
        <w:t>Na potwierdzenie składamy wykaz sprzętu określony w poniższej tabeli:</w:t>
      </w:r>
    </w:p>
    <w:p w14:paraId="2BCD9F85" w14:textId="77777777" w:rsidR="00950CD1" w:rsidRDefault="00950CD1" w:rsidP="00950CD1">
      <w:pPr>
        <w:spacing w:line="240" w:lineRule="auto"/>
        <w:jc w:val="right"/>
        <w:rPr>
          <w:rFonts w:cs="Arial"/>
          <w:b/>
          <w:sz w:val="20"/>
          <w:szCs w:val="20"/>
        </w:rPr>
      </w:pPr>
    </w:p>
    <w:p w14:paraId="2126FB8B" w14:textId="77777777" w:rsidR="00950CD1" w:rsidRDefault="00950CD1" w:rsidP="00950CD1">
      <w:pPr>
        <w:spacing w:line="240" w:lineRule="auto"/>
        <w:jc w:val="right"/>
        <w:rPr>
          <w:rFonts w:cs="Arial"/>
          <w:b/>
          <w:sz w:val="20"/>
          <w:szCs w:val="20"/>
        </w:rPr>
      </w:pPr>
    </w:p>
    <w:tbl>
      <w:tblPr>
        <w:tblW w:w="10703" w:type="dxa"/>
        <w:tblInd w:w="-568" w:type="dxa"/>
        <w:tblLayout w:type="fixed"/>
        <w:tblCellMar>
          <w:left w:w="70" w:type="dxa"/>
          <w:right w:w="70" w:type="dxa"/>
        </w:tblCellMar>
        <w:tblLook w:val="04A0" w:firstRow="1" w:lastRow="0" w:firstColumn="1" w:lastColumn="0" w:noHBand="0" w:noVBand="1"/>
      </w:tblPr>
      <w:tblGrid>
        <w:gridCol w:w="581"/>
        <w:gridCol w:w="4168"/>
        <w:gridCol w:w="912"/>
        <w:gridCol w:w="3402"/>
        <w:gridCol w:w="1640"/>
      </w:tblGrid>
      <w:tr w:rsidR="00C23ABB" w:rsidRPr="00C23ABB" w14:paraId="5D8FCC32" w14:textId="77777777" w:rsidTr="006964C9">
        <w:trPr>
          <w:trHeight w:val="375"/>
        </w:trPr>
        <w:tc>
          <w:tcPr>
            <w:tcW w:w="581"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98CEC87" w14:textId="77777777" w:rsidR="00C23ABB" w:rsidRPr="00C23ABB" w:rsidRDefault="00C23ABB" w:rsidP="00C23ABB">
            <w:pPr>
              <w:spacing w:line="240" w:lineRule="auto"/>
              <w:jc w:val="center"/>
              <w:rPr>
                <w:rFonts w:cs="Arial"/>
                <w:sz w:val="20"/>
                <w:szCs w:val="20"/>
              </w:rPr>
            </w:pPr>
            <w:r w:rsidRPr="00C23ABB">
              <w:rPr>
                <w:rFonts w:cs="Arial"/>
                <w:sz w:val="20"/>
                <w:szCs w:val="20"/>
              </w:rPr>
              <w:t>Lp.</w:t>
            </w:r>
          </w:p>
        </w:tc>
        <w:tc>
          <w:tcPr>
            <w:tcW w:w="4168" w:type="dxa"/>
            <w:vMerge w:val="restart"/>
            <w:tcBorders>
              <w:top w:val="single" w:sz="8" w:space="0" w:color="auto"/>
              <w:left w:val="single" w:sz="4" w:space="0" w:color="auto"/>
              <w:bottom w:val="single" w:sz="4" w:space="0" w:color="auto"/>
              <w:right w:val="nil"/>
            </w:tcBorders>
            <w:shd w:val="clear" w:color="auto" w:fill="auto"/>
            <w:noWrap/>
            <w:vAlign w:val="center"/>
            <w:hideMark/>
          </w:tcPr>
          <w:p w14:paraId="4E5ABB27"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Nazwa sprzętu</w:t>
            </w:r>
          </w:p>
        </w:tc>
        <w:tc>
          <w:tcPr>
            <w:tcW w:w="91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9CAA548" w14:textId="77777777" w:rsidR="00C23ABB" w:rsidRPr="00C23ABB" w:rsidRDefault="00C23ABB" w:rsidP="00C23ABB">
            <w:pPr>
              <w:spacing w:line="240" w:lineRule="auto"/>
              <w:ind w:left="-71" w:right="-70"/>
              <w:jc w:val="center"/>
              <w:rPr>
                <w:rFonts w:cs="Arial"/>
                <w:sz w:val="20"/>
                <w:szCs w:val="20"/>
              </w:rPr>
            </w:pPr>
            <w:r w:rsidRPr="00C23ABB">
              <w:rPr>
                <w:rFonts w:cs="Arial"/>
                <w:sz w:val="20"/>
                <w:szCs w:val="20"/>
              </w:rPr>
              <w:t>Minimalna ilość</w:t>
            </w:r>
            <w:r w:rsidRPr="00C23ABB">
              <w:rPr>
                <w:rFonts w:cs="Arial"/>
                <w:sz w:val="20"/>
                <w:szCs w:val="20"/>
              </w:rPr>
              <w:br/>
              <w:t>[sztuk]</w:t>
            </w:r>
          </w:p>
        </w:tc>
        <w:tc>
          <w:tcPr>
            <w:tcW w:w="3402"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3E337407" w14:textId="77777777" w:rsidR="00C23ABB" w:rsidRPr="00C23ABB" w:rsidRDefault="00C23ABB" w:rsidP="00C23ABB">
            <w:pPr>
              <w:spacing w:line="240" w:lineRule="auto"/>
              <w:jc w:val="center"/>
              <w:rPr>
                <w:rFonts w:cs="Arial"/>
                <w:sz w:val="20"/>
                <w:szCs w:val="20"/>
              </w:rPr>
            </w:pPr>
            <w:r w:rsidRPr="00C23ABB">
              <w:rPr>
                <w:rFonts w:cs="Arial"/>
                <w:sz w:val="20"/>
                <w:szCs w:val="20"/>
              </w:rPr>
              <w:t>Dane sprzętu którym dysponuje Wykonawca do realizacji przedmiotowego zadania</w:t>
            </w:r>
          </w:p>
        </w:tc>
        <w:tc>
          <w:tcPr>
            <w:tcW w:w="1640"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56F70536" w14:textId="77777777" w:rsidR="00C23ABB" w:rsidRPr="00C23ABB" w:rsidRDefault="00C23ABB" w:rsidP="00C23ABB">
            <w:pPr>
              <w:spacing w:line="240" w:lineRule="auto"/>
              <w:jc w:val="center"/>
              <w:rPr>
                <w:rFonts w:cs="Arial"/>
                <w:sz w:val="20"/>
                <w:szCs w:val="20"/>
              </w:rPr>
            </w:pPr>
            <w:r w:rsidRPr="00C23ABB">
              <w:rPr>
                <w:rFonts w:cs="Arial"/>
                <w:sz w:val="20"/>
                <w:szCs w:val="20"/>
              </w:rPr>
              <w:t>Ilości [sztuki] sprzętu Wykonawcy</w:t>
            </w:r>
          </w:p>
        </w:tc>
      </w:tr>
      <w:tr w:rsidR="00C23ABB" w:rsidRPr="00C23ABB" w14:paraId="637AF9F4" w14:textId="77777777" w:rsidTr="006964C9">
        <w:trPr>
          <w:trHeight w:val="577"/>
        </w:trPr>
        <w:tc>
          <w:tcPr>
            <w:tcW w:w="581" w:type="dxa"/>
            <w:vMerge/>
            <w:tcBorders>
              <w:top w:val="single" w:sz="8" w:space="0" w:color="auto"/>
              <w:left w:val="single" w:sz="8" w:space="0" w:color="auto"/>
              <w:bottom w:val="single" w:sz="4" w:space="0" w:color="auto"/>
              <w:right w:val="single" w:sz="4" w:space="0" w:color="auto"/>
            </w:tcBorders>
            <w:vAlign w:val="center"/>
            <w:hideMark/>
          </w:tcPr>
          <w:p w14:paraId="7099835C" w14:textId="77777777" w:rsidR="00C23ABB" w:rsidRPr="00C23ABB" w:rsidRDefault="00C23ABB" w:rsidP="00C23ABB">
            <w:pPr>
              <w:spacing w:line="240" w:lineRule="auto"/>
              <w:jc w:val="left"/>
              <w:rPr>
                <w:rFonts w:cs="Arial"/>
                <w:sz w:val="20"/>
                <w:szCs w:val="20"/>
              </w:rPr>
            </w:pPr>
          </w:p>
        </w:tc>
        <w:tc>
          <w:tcPr>
            <w:tcW w:w="4168" w:type="dxa"/>
            <w:vMerge/>
            <w:tcBorders>
              <w:top w:val="single" w:sz="8" w:space="0" w:color="auto"/>
              <w:left w:val="single" w:sz="4" w:space="0" w:color="auto"/>
              <w:bottom w:val="single" w:sz="4" w:space="0" w:color="auto"/>
              <w:right w:val="nil"/>
            </w:tcBorders>
            <w:vAlign w:val="center"/>
            <w:hideMark/>
          </w:tcPr>
          <w:p w14:paraId="4C516186" w14:textId="77777777" w:rsidR="00C23ABB" w:rsidRPr="00C23ABB" w:rsidRDefault="00C23ABB" w:rsidP="00C23ABB">
            <w:pPr>
              <w:spacing w:line="240" w:lineRule="auto"/>
              <w:jc w:val="left"/>
              <w:rPr>
                <w:rFonts w:cs="Arial"/>
                <w:b/>
                <w:bCs/>
                <w:sz w:val="20"/>
                <w:szCs w:val="20"/>
              </w:rPr>
            </w:pPr>
          </w:p>
        </w:tc>
        <w:tc>
          <w:tcPr>
            <w:tcW w:w="912" w:type="dxa"/>
            <w:vMerge/>
            <w:tcBorders>
              <w:top w:val="single" w:sz="8" w:space="0" w:color="auto"/>
              <w:left w:val="single" w:sz="4" w:space="0" w:color="auto"/>
              <w:bottom w:val="single" w:sz="4" w:space="0" w:color="auto"/>
              <w:right w:val="single" w:sz="4" w:space="0" w:color="auto"/>
            </w:tcBorders>
            <w:vAlign w:val="center"/>
            <w:hideMark/>
          </w:tcPr>
          <w:p w14:paraId="69172A51" w14:textId="77777777" w:rsidR="00C23ABB" w:rsidRPr="00C23ABB" w:rsidRDefault="00C23ABB" w:rsidP="00C23ABB">
            <w:pPr>
              <w:spacing w:line="240" w:lineRule="auto"/>
              <w:jc w:val="left"/>
              <w:rPr>
                <w:rFonts w:cs="Arial"/>
                <w:sz w:val="20"/>
                <w:szCs w:val="20"/>
              </w:rPr>
            </w:pPr>
          </w:p>
        </w:tc>
        <w:tc>
          <w:tcPr>
            <w:tcW w:w="3402" w:type="dxa"/>
            <w:vMerge/>
            <w:tcBorders>
              <w:top w:val="single" w:sz="8" w:space="0" w:color="auto"/>
              <w:left w:val="single" w:sz="4" w:space="0" w:color="auto"/>
              <w:bottom w:val="single" w:sz="4" w:space="0" w:color="auto"/>
              <w:right w:val="single" w:sz="4" w:space="0" w:color="auto"/>
            </w:tcBorders>
            <w:vAlign w:val="center"/>
          </w:tcPr>
          <w:p w14:paraId="38BF610F" w14:textId="77777777" w:rsidR="00C23ABB" w:rsidRPr="00C23ABB" w:rsidRDefault="00C23ABB" w:rsidP="00C23ABB">
            <w:pPr>
              <w:spacing w:line="240" w:lineRule="auto"/>
              <w:jc w:val="left"/>
              <w:rPr>
                <w:rFonts w:cs="Arial"/>
                <w:sz w:val="20"/>
                <w:szCs w:val="20"/>
              </w:rPr>
            </w:pPr>
          </w:p>
        </w:tc>
        <w:tc>
          <w:tcPr>
            <w:tcW w:w="1640" w:type="dxa"/>
            <w:vMerge/>
            <w:tcBorders>
              <w:top w:val="single" w:sz="8" w:space="0" w:color="auto"/>
              <w:left w:val="single" w:sz="4" w:space="0" w:color="auto"/>
              <w:bottom w:val="single" w:sz="4" w:space="0" w:color="auto"/>
              <w:right w:val="single" w:sz="8" w:space="0" w:color="auto"/>
            </w:tcBorders>
            <w:vAlign w:val="center"/>
          </w:tcPr>
          <w:p w14:paraId="20FB4B0D" w14:textId="77777777" w:rsidR="00C23ABB" w:rsidRPr="00C23ABB" w:rsidRDefault="00C23ABB" w:rsidP="00C23ABB">
            <w:pPr>
              <w:spacing w:line="240" w:lineRule="auto"/>
              <w:jc w:val="left"/>
              <w:rPr>
                <w:rFonts w:cs="Arial"/>
                <w:sz w:val="20"/>
                <w:szCs w:val="20"/>
              </w:rPr>
            </w:pPr>
          </w:p>
        </w:tc>
      </w:tr>
      <w:tr w:rsidR="00C23ABB" w:rsidRPr="00C23ABB" w14:paraId="65EAAD10" w14:textId="77777777" w:rsidTr="006964C9">
        <w:trPr>
          <w:trHeight w:val="709"/>
        </w:trPr>
        <w:tc>
          <w:tcPr>
            <w:tcW w:w="581" w:type="dxa"/>
            <w:tcBorders>
              <w:top w:val="nil"/>
              <w:left w:val="single" w:sz="8" w:space="0" w:color="auto"/>
              <w:bottom w:val="single" w:sz="4" w:space="0" w:color="auto"/>
              <w:right w:val="single" w:sz="4" w:space="0" w:color="auto"/>
            </w:tcBorders>
            <w:shd w:val="clear" w:color="auto" w:fill="auto"/>
            <w:noWrap/>
            <w:vAlign w:val="center"/>
            <w:hideMark/>
          </w:tcPr>
          <w:p w14:paraId="7FD3E35F" w14:textId="77777777" w:rsidR="00C23ABB" w:rsidRPr="00C23ABB" w:rsidRDefault="00C23ABB" w:rsidP="00C23ABB">
            <w:pPr>
              <w:spacing w:line="240" w:lineRule="auto"/>
              <w:jc w:val="center"/>
              <w:rPr>
                <w:rFonts w:cs="Arial"/>
                <w:sz w:val="20"/>
                <w:szCs w:val="20"/>
              </w:rPr>
            </w:pPr>
            <w:r w:rsidRPr="00C23ABB">
              <w:rPr>
                <w:rFonts w:cs="Arial"/>
                <w:sz w:val="20"/>
                <w:szCs w:val="20"/>
              </w:rPr>
              <w:t>1</w:t>
            </w:r>
          </w:p>
        </w:tc>
        <w:tc>
          <w:tcPr>
            <w:tcW w:w="4168" w:type="dxa"/>
            <w:tcBorders>
              <w:top w:val="nil"/>
              <w:left w:val="nil"/>
              <w:bottom w:val="single" w:sz="4" w:space="0" w:color="auto"/>
              <w:right w:val="nil"/>
            </w:tcBorders>
            <w:shd w:val="clear" w:color="auto" w:fill="auto"/>
            <w:vAlign w:val="center"/>
            <w:hideMark/>
          </w:tcPr>
          <w:p w14:paraId="7EC6BCA1" w14:textId="77777777" w:rsidR="00C23ABB" w:rsidRPr="00C23ABB" w:rsidRDefault="00C23ABB" w:rsidP="00C23ABB">
            <w:pPr>
              <w:spacing w:line="240" w:lineRule="auto"/>
              <w:jc w:val="left"/>
              <w:rPr>
                <w:rFonts w:cs="Arial"/>
                <w:sz w:val="20"/>
                <w:szCs w:val="20"/>
              </w:rPr>
            </w:pPr>
            <w:r w:rsidRPr="00C23ABB">
              <w:rPr>
                <w:rFonts w:cs="Arial"/>
                <w:sz w:val="20"/>
                <w:szCs w:val="20"/>
              </w:rPr>
              <w:t>Koparko-ładowarka o mocy min. 80 KM z młotami lub łyżkami o różnej pojemności dostosowane do rodzaju robót</w:t>
            </w:r>
          </w:p>
        </w:tc>
        <w:tc>
          <w:tcPr>
            <w:tcW w:w="912" w:type="dxa"/>
            <w:tcBorders>
              <w:top w:val="nil"/>
              <w:left w:val="single" w:sz="4" w:space="0" w:color="auto"/>
              <w:bottom w:val="nil"/>
              <w:right w:val="single" w:sz="4" w:space="0" w:color="auto"/>
            </w:tcBorders>
            <w:shd w:val="clear" w:color="auto" w:fill="auto"/>
            <w:vAlign w:val="center"/>
            <w:hideMark/>
          </w:tcPr>
          <w:p w14:paraId="293F55EA"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5</w:t>
            </w:r>
          </w:p>
        </w:tc>
        <w:tc>
          <w:tcPr>
            <w:tcW w:w="3402" w:type="dxa"/>
            <w:tcBorders>
              <w:top w:val="nil"/>
              <w:left w:val="single" w:sz="4" w:space="0" w:color="auto"/>
              <w:bottom w:val="nil"/>
              <w:right w:val="single" w:sz="4" w:space="0" w:color="auto"/>
            </w:tcBorders>
            <w:shd w:val="clear" w:color="auto" w:fill="auto"/>
            <w:vAlign w:val="center"/>
          </w:tcPr>
          <w:p w14:paraId="7DCFBB5C" w14:textId="77777777" w:rsidR="00C23ABB" w:rsidRPr="00C23ABB" w:rsidRDefault="00C23ABB" w:rsidP="00C23ABB">
            <w:pPr>
              <w:spacing w:line="240" w:lineRule="auto"/>
              <w:jc w:val="center"/>
              <w:rPr>
                <w:rFonts w:cs="Arial"/>
                <w:b/>
                <w:bCs/>
                <w:sz w:val="20"/>
                <w:szCs w:val="20"/>
              </w:rPr>
            </w:pPr>
          </w:p>
          <w:p w14:paraId="2553B1F5" w14:textId="77777777" w:rsidR="00C23ABB" w:rsidRPr="00C23ABB" w:rsidRDefault="00C23ABB" w:rsidP="00C23ABB">
            <w:pPr>
              <w:spacing w:line="240" w:lineRule="auto"/>
              <w:jc w:val="center"/>
              <w:rPr>
                <w:rFonts w:cs="Arial"/>
                <w:sz w:val="20"/>
                <w:szCs w:val="20"/>
              </w:rPr>
            </w:pPr>
          </w:p>
          <w:p w14:paraId="16DECF76" w14:textId="77777777" w:rsidR="00C23ABB" w:rsidRPr="00C23ABB" w:rsidRDefault="00C23ABB" w:rsidP="00C23ABB">
            <w:pPr>
              <w:rPr>
                <w:rFonts w:cs="Arial"/>
                <w:sz w:val="20"/>
                <w:szCs w:val="20"/>
              </w:rPr>
            </w:pPr>
            <w:r w:rsidRPr="00C23ABB">
              <w:rPr>
                <w:rFonts w:cs="Arial"/>
                <w:sz w:val="20"/>
                <w:szCs w:val="20"/>
              </w:rPr>
              <w:t xml:space="preserve">       …………………….</w:t>
            </w:r>
          </w:p>
        </w:tc>
        <w:tc>
          <w:tcPr>
            <w:tcW w:w="1640" w:type="dxa"/>
            <w:tcBorders>
              <w:top w:val="nil"/>
              <w:left w:val="single" w:sz="4" w:space="0" w:color="auto"/>
              <w:bottom w:val="nil"/>
              <w:right w:val="single" w:sz="8" w:space="0" w:color="auto"/>
            </w:tcBorders>
            <w:shd w:val="clear" w:color="auto" w:fill="auto"/>
            <w:vAlign w:val="center"/>
          </w:tcPr>
          <w:p w14:paraId="7CC991F8" w14:textId="77777777" w:rsidR="00C23ABB" w:rsidRPr="00C23ABB" w:rsidRDefault="00C23ABB" w:rsidP="00C23ABB">
            <w:pPr>
              <w:spacing w:line="240" w:lineRule="auto"/>
              <w:jc w:val="center"/>
              <w:rPr>
                <w:rFonts w:cs="Arial"/>
                <w:sz w:val="20"/>
                <w:szCs w:val="20"/>
              </w:rPr>
            </w:pPr>
          </w:p>
          <w:p w14:paraId="5BF1C875" w14:textId="77777777" w:rsidR="00C23ABB" w:rsidRPr="00C23ABB" w:rsidRDefault="00C23ABB" w:rsidP="00C23ABB">
            <w:pPr>
              <w:spacing w:line="240" w:lineRule="auto"/>
              <w:jc w:val="center"/>
              <w:rPr>
                <w:rFonts w:cs="Arial"/>
                <w:sz w:val="20"/>
                <w:szCs w:val="20"/>
              </w:rPr>
            </w:pPr>
          </w:p>
          <w:p w14:paraId="65A429F6"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r w:rsidR="00C23ABB" w:rsidRPr="00C23ABB" w14:paraId="2E433815" w14:textId="77777777" w:rsidTr="006964C9">
        <w:trPr>
          <w:trHeight w:val="421"/>
        </w:trPr>
        <w:tc>
          <w:tcPr>
            <w:tcW w:w="581" w:type="dxa"/>
            <w:tcBorders>
              <w:top w:val="nil"/>
              <w:left w:val="single" w:sz="8" w:space="0" w:color="auto"/>
              <w:bottom w:val="single" w:sz="4" w:space="0" w:color="auto"/>
              <w:right w:val="single" w:sz="4" w:space="0" w:color="auto"/>
            </w:tcBorders>
            <w:shd w:val="clear" w:color="auto" w:fill="auto"/>
            <w:noWrap/>
            <w:vAlign w:val="center"/>
            <w:hideMark/>
          </w:tcPr>
          <w:p w14:paraId="76FE31D3" w14:textId="77777777" w:rsidR="00C23ABB" w:rsidRPr="00C23ABB" w:rsidRDefault="00C23ABB" w:rsidP="00C23ABB">
            <w:pPr>
              <w:spacing w:line="240" w:lineRule="auto"/>
              <w:jc w:val="center"/>
              <w:rPr>
                <w:rFonts w:cs="Arial"/>
                <w:sz w:val="20"/>
                <w:szCs w:val="20"/>
              </w:rPr>
            </w:pPr>
            <w:r w:rsidRPr="00C23ABB">
              <w:rPr>
                <w:rFonts w:cs="Arial"/>
                <w:sz w:val="20"/>
                <w:szCs w:val="20"/>
              </w:rPr>
              <w:t>2</w:t>
            </w:r>
          </w:p>
        </w:tc>
        <w:tc>
          <w:tcPr>
            <w:tcW w:w="4168" w:type="dxa"/>
            <w:tcBorders>
              <w:top w:val="nil"/>
              <w:left w:val="nil"/>
              <w:bottom w:val="single" w:sz="4" w:space="0" w:color="auto"/>
              <w:right w:val="nil"/>
            </w:tcBorders>
            <w:shd w:val="clear" w:color="auto" w:fill="auto"/>
            <w:noWrap/>
            <w:vAlign w:val="center"/>
            <w:hideMark/>
          </w:tcPr>
          <w:p w14:paraId="10CA64E4" w14:textId="77777777" w:rsidR="00C23ABB" w:rsidRPr="00C23ABB" w:rsidRDefault="00C23ABB" w:rsidP="00C23ABB">
            <w:pPr>
              <w:spacing w:line="240" w:lineRule="auto"/>
              <w:jc w:val="left"/>
              <w:rPr>
                <w:rFonts w:cs="Arial"/>
                <w:sz w:val="20"/>
                <w:szCs w:val="20"/>
              </w:rPr>
            </w:pPr>
            <w:proofErr w:type="spellStart"/>
            <w:r w:rsidRPr="00C23ABB">
              <w:rPr>
                <w:rFonts w:cs="Arial"/>
                <w:sz w:val="20"/>
                <w:szCs w:val="20"/>
              </w:rPr>
              <w:t>Wozidło</w:t>
            </w:r>
            <w:proofErr w:type="spellEnd"/>
            <w:r w:rsidRPr="00C23ABB">
              <w:rPr>
                <w:rFonts w:cs="Arial"/>
                <w:sz w:val="20"/>
                <w:szCs w:val="20"/>
              </w:rPr>
              <w:t xml:space="preserve"> budowlane do 6 ton</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D2E68"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63A32BC" w14:textId="77777777" w:rsidR="00C23ABB" w:rsidRPr="00C23ABB" w:rsidRDefault="00C23ABB" w:rsidP="00C23ABB">
            <w:pPr>
              <w:spacing w:line="240" w:lineRule="auto"/>
              <w:jc w:val="center"/>
              <w:rPr>
                <w:rFonts w:cs="Arial"/>
                <w:sz w:val="20"/>
                <w:szCs w:val="20"/>
              </w:rPr>
            </w:pPr>
          </w:p>
          <w:p w14:paraId="21B91FCE"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c>
          <w:tcPr>
            <w:tcW w:w="1640" w:type="dxa"/>
            <w:tcBorders>
              <w:top w:val="single" w:sz="4" w:space="0" w:color="auto"/>
              <w:left w:val="single" w:sz="4" w:space="0" w:color="auto"/>
              <w:bottom w:val="single" w:sz="4" w:space="0" w:color="auto"/>
              <w:right w:val="single" w:sz="8" w:space="0" w:color="auto"/>
            </w:tcBorders>
            <w:shd w:val="clear" w:color="auto" w:fill="auto"/>
            <w:vAlign w:val="center"/>
          </w:tcPr>
          <w:p w14:paraId="5605DC94" w14:textId="77777777" w:rsidR="00C23ABB" w:rsidRPr="00C23ABB" w:rsidRDefault="00C23ABB" w:rsidP="00C23ABB">
            <w:pPr>
              <w:spacing w:line="240" w:lineRule="auto"/>
              <w:jc w:val="center"/>
              <w:rPr>
                <w:rFonts w:cs="Arial"/>
                <w:sz w:val="20"/>
                <w:szCs w:val="20"/>
              </w:rPr>
            </w:pPr>
          </w:p>
          <w:p w14:paraId="39EC0331"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r w:rsidR="00C23ABB" w:rsidRPr="00C23ABB" w14:paraId="6077723E" w14:textId="77777777" w:rsidTr="006964C9">
        <w:trPr>
          <w:trHeight w:val="413"/>
        </w:trPr>
        <w:tc>
          <w:tcPr>
            <w:tcW w:w="581" w:type="dxa"/>
            <w:tcBorders>
              <w:top w:val="nil"/>
              <w:left w:val="single" w:sz="8" w:space="0" w:color="auto"/>
              <w:bottom w:val="single" w:sz="4" w:space="0" w:color="auto"/>
              <w:right w:val="single" w:sz="4" w:space="0" w:color="auto"/>
            </w:tcBorders>
            <w:shd w:val="clear" w:color="auto" w:fill="auto"/>
            <w:noWrap/>
            <w:vAlign w:val="center"/>
            <w:hideMark/>
          </w:tcPr>
          <w:p w14:paraId="63CB49D4" w14:textId="77777777" w:rsidR="00C23ABB" w:rsidRPr="00C23ABB" w:rsidRDefault="00C23ABB" w:rsidP="00C23ABB">
            <w:pPr>
              <w:spacing w:line="240" w:lineRule="auto"/>
              <w:jc w:val="center"/>
              <w:rPr>
                <w:rFonts w:cs="Arial"/>
                <w:sz w:val="20"/>
                <w:szCs w:val="20"/>
              </w:rPr>
            </w:pPr>
            <w:r w:rsidRPr="00C23ABB">
              <w:rPr>
                <w:rFonts w:cs="Arial"/>
                <w:sz w:val="20"/>
                <w:szCs w:val="20"/>
              </w:rPr>
              <w:t>3</w:t>
            </w:r>
          </w:p>
        </w:tc>
        <w:tc>
          <w:tcPr>
            <w:tcW w:w="4168" w:type="dxa"/>
            <w:tcBorders>
              <w:top w:val="nil"/>
              <w:left w:val="nil"/>
              <w:bottom w:val="single" w:sz="4" w:space="0" w:color="auto"/>
              <w:right w:val="single" w:sz="4" w:space="0" w:color="auto"/>
            </w:tcBorders>
            <w:shd w:val="clear" w:color="auto" w:fill="auto"/>
            <w:vAlign w:val="center"/>
            <w:hideMark/>
          </w:tcPr>
          <w:p w14:paraId="08DC3FCE" w14:textId="77777777" w:rsidR="00C23ABB" w:rsidRPr="00C23ABB" w:rsidRDefault="00C23ABB" w:rsidP="00C23ABB">
            <w:pPr>
              <w:spacing w:line="240" w:lineRule="auto"/>
              <w:jc w:val="left"/>
              <w:rPr>
                <w:rFonts w:cs="Arial"/>
                <w:sz w:val="20"/>
                <w:szCs w:val="20"/>
              </w:rPr>
            </w:pPr>
            <w:r w:rsidRPr="00C23ABB">
              <w:rPr>
                <w:rFonts w:cs="Arial"/>
                <w:sz w:val="20"/>
                <w:szCs w:val="20"/>
              </w:rPr>
              <w:t>Ciągnik siodłowy z naczepą niskopodwoziową o ładowności min. 25 ton</w:t>
            </w:r>
          </w:p>
        </w:tc>
        <w:tc>
          <w:tcPr>
            <w:tcW w:w="912" w:type="dxa"/>
            <w:tcBorders>
              <w:top w:val="nil"/>
              <w:left w:val="nil"/>
              <w:bottom w:val="single" w:sz="4" w:space="0" w:color="auto"/>
              <w:right w:val="single" w:sz="4" w:space="0" w:color="auto"/>
            </w:tcBorders>
            <w:shd w:val="clear" w:color="auto" w:fill="auto"/>
            <w:noWrap/>
            <w:vAlign w:val="center"/>
            <w:hideMark/>
          </w:tcPr>
          <w:p w14:paraId="048889FF"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1</w:t>
            </w:r>
          </w:p>
        </w:tc>
        <w:tc>
          <w:tcPr>
            <w:tcW w:w="3402" w:type="dxa"/>
            <w:tcBorders>
              <w:top w:val="nil"/>
              <w:left w:val="single" w:sz="4" w:space="0" w:color="auto"/>
              <w:bottom w:val="single" w:sz="4" w:space="0" w:color="auto"/>
              <w:right w:val="single" w:sz="4" w:space="0" w:color="auto"/>
            </w:tcBorders>
            <w:shd w:val="clear" w:color="auto" w:fill="auto"/>
            <w:vAlign w:val="center"/>
          </w:tcPr>
          <w:p w14:paraId="0522AC0B" w14:textId="77777777" w:rsidR="00C23ABB" w:rsidRPr="00C23ABB" w:rsidRDefault="00C23ABB" w:rsidP="00C23ABB">
            <w:pPr>
              <w:spacing w:line="240" w:lineRule="auto"/>
              <w:jc w:val="center"/>
              <w:rPr>
                <w:rFonts w:cs="Arial"/>
                <w:sz w:val="20"/>
                <w:szCs w:val="20"/>
              </w:rPr>
            </w:pPr>
          </w:p>
          <w:p w14:paraId="1E2EE283"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c>
          <w:tcPr>
            <w:tcW w:w="1640" w:type="dxa"/>
            <w:tcBorders>
              <w:top w:val="nil"/>
              <w:left w:val="single" w:sz="4" w:space="0" w:color="auto"/>
              <w:bottom w:val="single" w:sz="4" w:space="0" w:color="auto"/>
              <w:right w:val="single" w:sz="8" w:space="0" w:color="auto"/>
            </w:tcBorders>
            <w:shd w:val="clear" w:color="auto" w:fill="auto"/>
            <w:vAlign w:val="center"/>
          </w:tcPr>
          <w:p w14:paraId="07B47E21" w14:textId="77777777" w:rsidR="00C23ABB" w:rsidRPr="00C23ABB" w:rsidRDefault="00C23ABB" w:rsidP="00C23ABB">
            <w:pPr>
              <w:spacing w:line="240" w:lineRule="auto"/>
              <w:jc w:val="center"/>
              <w:rPr>
                <w:rFonts w:cs="Arial"/>
                <w:sz w:val="20"/>
                <w:szCs w:val="20"/>
              </w:rPr>
            </w:pPr>
          </w:p>
          <w:p w14:paraId="325776DB"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r w:rsidR="00C23ABB" w:rsidRPr="00C23ABB" w14:paraId="2B7ADE0C" w14:textId="77777777" w:rsidTr="006964C9">
        <w:trPr>
          <w:trHeight w:val="49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6A7B0" w14:textId="77777777" w:rsidR="00C23ABB" w:rsidRPr="00C23ABB" w:rsidRDefault="00C23ABB" w:rsidP="00C23ABB">
            <w:pPr>
              <w:spacing w:line="240" w:lineRule="auto"/>
              <w:jc w:val="center"/>
              <w:rPr>
                <w:rFonts w:cs="Arial"/>
                <w:sz w:val="20"/>
                <w:szCs w:val="20"/>
              </w:rPr>
            </w:pPr>
            <w:r w:rsidRPr="00C23ABB">
              <w:rPr>
                <w:rFonts w:cs="Arial"/>
                <w:sz w:val="20"/>
                <w:szCs w:val="20"/>
              </w:rPr>
              <w:t>4</w:t>
            </w:r>
          </w:p>
        </w:tc>
        <w:tc>
          <w:tcPr>
            <w:tcW w:w="4168" w:type="dxa"/>
            <w:tcBorders>
              <w:top w:val="single" w:sz="4" w:space="0" w:color="auto"/>
              <w:left w:val="nil"/>
              <w:bottom w:val="single" w:sz="4" w:space="0" w:color="auto"/>
              <w:right w:val="nil"/>
            </w:tcBorders>
            <w:shd w:val="clear" w:color="auto" w:fill="auto"/>
            <w:noWrap/>
            <w:vAlign w:val="center"/>
            <w:hideMark/>
          </w:tcPr>
          <w:p w14:paraId="3A3BEBBF" w14:textId="77777777" w:rsidR="00C23ABB" w:rsidRPr="00C23ABB" w:rsidRDefault="00C23ABB" w:rsidP="00C23ABB">
            <w:pPr>
              <w:spacing w:line="240" w:lineRule="auto"/>
              <w:jc w:val="left"/>
              <w:rPr>
                <w:rFonts w:cs="Arial"/>
                <w:sz w:val="20"/>
                <w:szCs w:val="20"/>
              </w:rPr>
            </w:pPr>
            <w:r w:rsidRPr="00C23ABB">
              <w:rPr>
                <w:rFonts w:cs="Arial"/>
                <w:sz w:val="20"/>
                <w:szCs w:val="20"/>
              </w:rPr>
              <w:t xml:space="preserve">Ciągnik siodłowy z naczepą o długości 12 m </w:t>
            </w:r>
            <w:r w:rsidRPr="00C23ABB">
              <w:rPr>
                <w:rFonts w:cs="Arial"/>
                <w:sz w:val="20"/>
                <w:szCs w:val="20"/>
              </w:rPr>
              <w:br/>
              <w:t>i ładowności min. 20 ton</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FCBF0"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9CF8FF3" w14:textId="77777777" w:rsidR="00C23ABB" w:rsidRPr="00C23ABB" w:rsidRDefault="00C23ABB" w:rsidP="00C23ABB">
            <w:pPr>
              <w:spacing w:line="240" w:lineRule="auto"/>
              <w:jc w:val="center"/>
              <w:rPr>
                <w:rFonts w:cs="Arial"/>
                <w:sz w:val="20"/>
                <w:szCs w:val="20"/>
              </w:rPr>
            </w:pPr>
          </w:p>
          <w:p w14:paraId="5AD24E58"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14:paraId="5114637B" w14:textId="77777777" w:rsidR="00C23ABB" w:rsidRPr="00C23ABB" w:rsidRDefault="00C23ABB" w:rsidP="00C23ABB">
            <w:pPr>
              <w:spacing w:line="240" w:lineRule="auto"/>
              <w:jc w:val="center"/>
              <w:rPr>
                <w:rFonts w:cs="Arial"/>
                <w:sz w:val="20"/>
                <w:szCs w:val="20"/>
              </w:rPr>
            </w:pPr>
          </w:p>
          <w:p w14:paraId="16393389"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r w:rsidR="00C23ABB" w:rsidRPr="00C23ABB" w14:paraId="468B2756" w14:textId="77777777" w:rsidTr="006964C9">
        <w:trPr>
          <w:trHeight w:val="49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52C95" w14:textId="77777777" w:rsidR="00C23ABB" w:rsidRPr="00C23ABB" w:rsidRDefault="00C23ABB" w:rsidP="00C23ABB">
            <w:pPr>
              <w:spacing w:line="240" w:lineRule="auto"/>
              <w:jc w:val="center"/>
              <w:rPr>
                <w:rFonts w:cs="Arial"/>
                <w:sz w:val="20"/>
                <w:szCs w:val="20"/>
              </w:rPr>
            </w:pPr>
            <w:r w:rsidRPr="00C23ABB">
              <w:rPr>
                <w:rFonts w:cs="Arial"/>
                <w:sz w:val="20"/>
                <w:szCs w:val="20"/>
              </w:rPr>
              <w:t>5</w:t>
            </w:r>
          </w:p>
        </w:tc>
        <w:tc>
          <w:tcPr>
            <w:tcW w:w="4168" w:type="dxa"/>
            <w:tcBorders>
              <w:top w:val="single" w:sz="4" w:space="0" w:color="auto"/>
              <w:left w:val="nil"/>
              <w:bottom w:val="single" w:sz="4" w:space="0" w:color="auto"/>
              <w:right w:val="nil"/>
            </w:tcBorders>
            <w:shd w:val="clear" w:color="auto" w:fill="auto"/>
            <w:noWrap/>
            <w:vAlign w:val="center"/>
          </w:tcPr>
          <w:p w14:paraId="12AC08C7" w14:textId="77777777" w:rsidR="00C23ABB" w:rsidRPr="00C23ABB" w:rsidRDefault="00C23ABB" w:rsidP="00C23ABB">
            <w:pPr>
              <w:spacing w:line="240" w:lineRule="auto"/>
              <w:jc w:val="left"/>
              <w:rPr>
                <w:rFonts w:cs="Arial"/>
                <w:sz w:val="20"/>
                <w:szCs w:val="20"/>
              </w:rPr>
            </w:pPr>
            <w:r w:rsidRPr="00C23ABB">
              <w:rPr>
                <w:rFonts w:cs="Arial"/>
                <w:sz w:val="20"/>
                <w:szCs w:val="20"/>
              </w:rPr>
              <w:t>Dźwig o udźwigu minimum 16 ton</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97A0E"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E2C5B07" w14:textId="77777777" w:rsidR="00C23ABB" w:rsidRPr="00C23ABB" w:rsidRDefault="00C23ABB" w:rsidP="00C23ABB">
            <w:pPr>
              <w:spacing w:line="240" w:lineRule="auto"/>
              <w:jc w:val="center"/>
              <w:rPr>
                <w:rFonts w:cs="Arial"/>
                <w:sz w:val="20"/>
                <w:szCs w:val="20"/>
              </w:rPr>
            </w:pPr>
          </w:p>
          <w:p w14:paraId="36AD03C5"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14:paraId="26766985" w14:textId="77777777" w:rsidR="00C23ABB" w:rsidRPr="00C23ABB" w:rsidRDefault="00C23ABB" w:rsidP="00C23ABB">
            <w:pPr>
              <w:spacing w:line="240" w:lineRule="auto"/>
              <w:jc w:val="center"/>
              <w:rPr>
                <w:rFonts w:cs="Arial"/>
                <w:sz w:val="20"/>
                <w:szCs w:val="20"/>
              </w:rPr>
            </w:pPr>
          </w:p>
          <w:p w14:paraId="27BADBB3"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r w:rsidR="00C23ABB" w:rsidRPr="00C23ABB" w14:paraId="7223550B" w14:textId="77777777" w:rsidTr="006964C9">
        <w:trPr>
          <w:trHeight w:val="406"/>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0E8C1" w14:textId="77777777" w:rsidR="00C23ABB" w:rsidRPr="00C23ABB" w:rsidRDefault="00C23ABB" w:rsidP="00C23ABB">
            <w:pPr>
              <w:spacing w:line="240" w:lineRule="auto"/>
              <w:jc w:val="center"/>
              <w:rPr>
                <w:rFonts w:cs="Arial"/>
                <w:sz w:val="20"/>
                <w:szCs w:val="20"/>
              </w:rPr>
            </w:pPr>
            <w:r w:rsidRPr="00C23ABB">
              <w:rPr>
                <w:rFonts w:cs="Arial"/>
                <w:sz w:val="20"/>
                <w:szCs w:val="20"/>
              </w:rPr>
              <w:t>6</w:t>
            </w:r>
          </w:p>
        </w:tc>
        <w:tc>
          <w:tcPr>
            <w:tcW w:w="4168" w:type="dxa"/>
            <w:tcBorders>
              <w:top w:val="single" w:sz="4" w:space="0" w:color="auto"/>
              <w:left w:val="nil"/>
              <w:bottom w:val="single" w:sz="4" w:space="0" w:color="auto"/>
              <w:right w:val="nil"/>
            </w:tcBorders>
            <w:shd w:val="clear" w:color="auto" w:fill="auto"/>
            <w:noWrap/>
            <w:vAlign w:val="center"/>
          </w:tcPr>
          <w:p w14:paraId="7D9E1E22" w14:textId="77777777" w:rsidR="00C23ABB" w:rsidRPr="00C23ABB" w:rsidRDefault="00C23ABB" w:rsidP="00C23ABB">
            <w:pPr>
              <w:spacing w:line="240" w:lineRule="auto"/>
              <w:jc w:val="left"/>
              <w:rPr>
                <w:rFonts w:cs="Arial"/>
                <w:sz w:val="20"/>
                <w:szCs w:val="20"/>
              </w:rPr>
            </w:pPr>
            <w:r w:rsidRPr="00C23ABB">
              <w:rPr>
                <w:rFonts w:cs="Arial"/>
                <w:sz w:val="20"/>
                <w:szCs w:val="20"/>
              </w:rPr>
              <w:t xml:space="preserve">Ładowarka teleskopowa z wysięgnikiem </w:t>
            </w:r>
            <w:r w:rsidRPr="00C23ABB">
              <w:rPr>
                <w:rFonts w:cs="Arial"/>
                <w:sz w:val="20"/>
                <w:szCs w:val="20"/>
              </w:rPr>
              <w:br/>
              <w:t>12 m (kosz i widły)</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F6FF61"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FAFFDFC" w14:textId="77777777" w:rsidR="00C23ABB" w:rsidRPr="00C23ABB" w:rsidRDefault="00C23ABB" w:rsidP="00C23ABB">
            <w:pPr>
              <w:spacing w:line="240" w:lineRule="auto"/>
              <w:jc w:val="center"/>
              <w:rPr>
                <w:rFonts w:cs="Arial"/>
                <w:sz w:val="20"/>
                <w:szCs w:val="20"/>
              </w:rPr>
            </w:pPr>
          </w:p>
          <w:p w14:paraId="7DAF8CE7"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14:paraId="52BD6A62" w14:textId="77777777" w:rsidR="00C23ABB" w:rsidRPr="00C23ABB" w:rsidRDefault="00C23ABB" w:rsidP="00C23ABB">
            <w:pPr>
              <w:spacing w:line="240" w:lineRule="auto"/>
              <w:jc w:val="center"/>
              <w:rPr>
                <w:rFonts w:cs="Arial"/>
                <w:sz w:val="20"/>
                <w:szCs w:val="20"/>
              </w:rPr>
            </w:pPr>
          </w:p>
          <w:p w14:paraId="47A7242B"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r w:rsidR="00C23ABB" w:rsidRPr="00C23ABB" w14:paraId="497F57E4" w14:textId="77777777" w:rsidTr="006964C9">
        <w:trPr>
          <w:trHeight w:val="49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827584" w14:textId="77777777" w:rsidR="00C23ABB" w:rsidRPr="00C23ABB" w:rsidRDefault="00C23ABB" w:rsidP="00C23ABB">
            <w:pPr>
              <w:spacing w:line="240" w:lineRule="auto"/>
              <w:jc w:val="center"/>
              <w:rPr>
                <w:rFonts w:cs="Arial"/>
                <w:sz w:val="20"/>
                <w:szCs w:val="20"/>
              </w:rPr>
            </w:pPr>
            <w:r w:rsidRPr="00C23ABB">
              <w:rPr>
                <w:rFonts w:cs="Arial"/>
                <w:sz w:val="20"/>
                <w:szCs w:val="20"/>
              </w:rPr>
              <w:t>7</w:t>
            </w:r>
          </w:p>
        </w:tc>
        <w:tc>
          <w:tcPr>
            <w:tcW w:w="4168" w:type="dxa"/>
            <w:tcBorders>
              <w:top w:val="single" w:sz="4" w:space="0" w:color="auto"/>
              <w:left w:val="nil"/>
              <w:bottom w:val="single" w:sz="4" w:space="0" w:color="auto"/>
              <w:right w:val="nil"/>
            </w:tcBorders>
            <w:shd w:val="clear" w:color="auto" w:fill="auto"/>
            <w:noWrap/>
            <w:vAlign w:val="center"/>
          </w:tcPr>
          <w:p w14:paraId="37E31FCC" w14:textId="77777777" w:rsidR="00C23ABB" w:rsidRPr="00C23ABB" w:rsidRDefault="00C23ABB" w:rsidP="00C23ABB">
            <w:pPr>
              <w:spacing w:line="240" w:lineRule="auto"/>
              <w:jc w:val="left"/>
              <w:rPr>
                <w:rFonts w:cs="Arial"/>
                <w:sz w:val="20"/>
                <w:szCs w:val="20"/>
              </w:rPr>
            </w:pPr>
            <w:r w:rsidRPr="00C23ABB">
              <w:rPr>
                <w:rFonts w:cs="Arial"/>
                <w:sz w:val="20"/>
                <w:szCs w:val="20"/>
              </w:rPr>
              <w:t>Samochód ciężarowy o długości skrzyni ładunkowej min. 6 m i szerokości min. 2,5 m wyposażony w HDS o udźwigu min. 4,5 ton</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79C98"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4F31A3" w14:textId="77777777" w:rsidR="00C23ABB" w:rsidRPr="00C23ABB" w:rsidRDefault="00C23ABB" w:rsidP="00C23ABB">
            <w:pPr>
              <w:spacing w:line="240" w:lineRule="auto"/>
              <w:jc w:val="center"/>
              <w:rPr>
                <w:rFonts w:cs="Arial"/>
                <w:sz w:val="20"/>
                <w:szCs w:val="20"/>
              </w:rPr>
            </w:pPr>
          </w:p>
          <w:p w14:paraId="0E2FF975"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14:paraId="6181BCAB" w14:textId="77777777" w:rsidR="00C23ABB" w:rsidRPr="00C23ABB" w:rsidRDefault="00C23ABB" w:rsidP="00C23ABB">
            <w:pPr>
              <w:spacing w:line="240" w:lineRule="auto"/>
              <w:jc w:val="center"/>
              <w:rPr>
                <w:rFonts w:cs="Arial"/>
                <w:sz w:val="20"/>
                <w:szCs w:val="20"/>
              </w:rPr>
            </w:pPr>
          </w:p>
          <w:p w14:paraId="492FCAAE"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r w:rsidR="00C23ABB" w:rsidRPr="00C23ABB" w14:paraId="5B255FE4" w14:textId="77777777" w:rsidTr="006964C9">
        <w:trPr>
          <w:trHeight w:val="49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BA823" w14:textId="77777777" w:rsidR="00C23ABB" w:rsidRPr="00C23ABB" w:rsidRDefault="00C23ABB" w:rsidP="00C23ABB">
            <w:pPr>
              <w:spacing w:line="240" w:lineRule="auto"/>
              <w:jc w:val="center"/>
              <w:rPr>
                <w:rFonts w:cs="Arial"/>
                <w:sz w:val="20"/>
                <w:szCs w:val="20"/>
              </w:rPr>
            </w:pPr>
            <w:r w:rsidRPr="00C23ABB">
              <w:rPr>
                <w:rFonts w:cs="Arial"/>
                <w:sz w:val="20"/>
                <w:szCs w:val="20"/>
              </w:rPr>
              <w:t>8</w:t>
            </w:r>
          </w:p>
        </w:tc>
        <w:tc>
          <w:tcPr>
            <w:tcW w:w="4168" w:type="dxa"/>
            <w:tcBorders>
              <w:top w:val="single" w:sz="4" w:space="0" w:color="auto"/>
              <w:left w:val="nil"/>
              <w:bottom w:val="single" w:sz="4" w:space="0" w:color="auto"/>
              <w:right w:val="nil"/>
            </w:tcBorders>
            <w:shd w:val="clear" w:color="auto" w:fill="auto"/>
            <w:noWrap/>
            <w:vAlign w:val="center"/>
          </w:tcPr>
          <w:p w14:paraId="184E062F" w14:textId="77777777" w:rsidR="00C23ABB" w:rsidRPr="00C23ABB" w:rsidRDefault="00C23ABB" w:rsidP="00C23ABB">
            <w:pPr>
              <w:spacing w:line="240" w:lineRule="auto"/>
              <w:jc w:val="left"/>
              <w:rPr>
                <w:rFonts w:cs="Arial"/>
                <w:sz w:val="20"/>
                <w:szCs w:val="20"/>
              </w:rPr>
            </w:pPr>
            <w:r w:rsidRPr="00C23ABB">
              <w:rPr>
                <w:rFonts w:cs="Arial"/>
                <w:sz w:val="20"/>
                <w:szCs w:val="20"/>
              </w:rPr>
              <w:t>Koparka jednonaczyniowa gąsienicowa o pojemności łyżki 0,8 m, wyposażona w młot wyburzeniowy o minimalnej mocy 150 KM</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FE6C9"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85558DB" w14:textId="77777777" w:rsidR="00C23ABB" w:rsidRPr="00C23ABB" w:rsidRDefault="00C23ABB" w:rsidP="00C23ABB">
            <w:pPr>
              <w:spacing w:line="240" w:lineRule="auto"/>
              <w:jc w:val="center"/>
              <w:rPr>
                <w:rFonts w:cs="Arial"/>
                <w:sz w:val="20"/>
                <w:szCs w:val="20"/>
              </w:rPr>
            </w:pPr>
          </w:p>
          <w:p w14:paraId="4D3E8700"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14:paraId="72CDE2BD" w14:textId="77777777" w:rsidR="00C23ABB" w:rsidRPr="00C23ABB" w:rsidRDefault="00C23ABB" w:rsidP="00C23ABB">
            <w:pPr>
              <w:spacing w:line="240" w:lineRule="auto"/>
              <w:jc w:val="center"/>
              <w:rPr>
                <w:rFonts w:cs="Arial"/>
                <w:sz w:val="20"/>
                <w:szCs w:val="20"/>
              </w:rPr>
            </w:pPr>
          </w:p>
          <w:p w14:paraId="5F806166"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r w:rsidR="00C23ABB" w:rsidRPr="00C23ABB" w14:paraId="3DDCE396" w14:textId="77777777" w:rsidTr="00CA3209">
        <w:trPr>
          <w:trHeight w:val="495"/>
        </w:trPr>
        <w:tc>
          <w:tcPr>
            <w:tcW w:w="58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3DCA5DD" w14:textId="77777777" w:rsidR="00C23ABB" w:rsidRPr="00C23ABB" w:rsidRDefault="00C23ABB" w:rsidP="00C23ABB">
            <w:pPr>
              <w:spacing w:line="240" w:lineRule="auto"/>
              <w:jc w:val="center"/>
              <w:rPr>
                <w:rFonts w:cs="Arial"/>
                <w:sz w:val="20"/>
                <w:szCs w:val="20"/>
              </w:rPr>
            </w:pPr>
            <w:r w:rsidRPr="00C23ABB">
              <w:rPr>
                <w:rFonts w:cs="Arial"/>
                <w:sz w:val="20"/>
                <w:szCs w:val="20"/>
              </w:rPr>
              <w:lastRenderedPageBreak/>
              <w:t>9</w:t>
            </w:r>
          </w:p>
        </w:tc>
        <w:tc>
          <w:tcPr>
            <w:tcW w:w="4168" w:type="dxa"/>
            <w:tcBorders>
              <w:top w:val="single" w:sz="4" w:space="0" w:color="auto"/>
              <w:left w:val="nil"/>
              <w:bottom w:val="single" w:sz="4" w:space="0" w:color="auto"/>
              <w:right w:val="nil"/>
            </w:tcBorders>
            <w:shd w:val="clear" w:color="auto" w:fill="auto"/>
            <w:noWrap/>
            <w:vAlign w:val="center"/>
            <w:hideMark/>
          </w:tcPr>
          <w:p w14:paraId="02D3E8AE" w14:textId="77777777" w:rsidR="00C23ABB" w:rsidRPr="00C23ABB" w:rsidRDefault="00C23ABB" w:rsidP="00C23ABB">
            <w:pPr>
              <w:spacing w:line="240" w:lineRule="auto"/>
              <w:jc w:val="left"/>
              <w:rPr>
                <w:rFonts w:cs="Arial"/>
                <w:sz w:val="20"/>
                <w:szCs w:val="20"/>
              </w:rPr>
            </w:pPr>
            <w:r w:rsidRPr="00C23ABB">
              <w:rPr>
                <w:rFonts w:cs="Arial"/>
                <w:sz w:val="20"/>
                <w:szCs w:val="20"/>
              </w:rPr>
              <w:t>Spychacz gąsienicowy o mocy min. 100 KM</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20313" w14:textId="77777777" w:rsidR="00C23ABB" w:rsidRPr="00C23ABB" w:rsidRDefault="00C23ABB" w:rsidP="00C23ABB">
            <w:pPr>
              <w:spacing w:line="240" w:lineRule="auto"/>
              <w:jc w:val="center"/>
              <w:rPr>
                <w:rFonts w:cs="Arial"/>
                <w:b/>
                <w:bCs/>
                <w:sz w:val="20"/>
                <w:szCs w:val="20"/>
              </w:rPr>
            </w:pPr>
            <w:r w:rsidRPr="00C23ABB">
              <w:rPr>
                <w:rFonts w:cs="Arial"/>
                <w:b/>
                <w:bCs/>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A8CBBA7" w14:textId="77777777" w:rsidR="00C23ABB" w:rsidRPr="00C23ABB" w:rsidRDefault="00C23ABB" w:rsidP="00C23ABB">
            <w:pPr>
              <w:spacing w:line="240" w:lineRule="auto"/>
              <w:jc w:val="center"/>
              <w:rPr>
                <w:rFonts w:cs="Arial"/>
                <w:sz w:val="20"/>
                <w:szCs w:val="20"/>
              </w:rPr>
            </w:pPr>
          </w:p>
          <w:p w14:paraId="0407FF04"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c>
          <w:tcPr>
            <w:tcW w:w="1640" w:type="dxa"/>
            <w:tcBorders>
              <w:top w:val="single" w:sz="4" w:space="0" w:color="auto"/>
              <w:left w:val="single" w:sz="4" w:space="0" w:color="auto"/>
              <w:bottom w:val="single" w:sz="4" w:space="0" w:color="auto"/>
              <w:right w:val="single" w:sz="8" w:space="0" w:color="auto"/>
            </w:tcBorders>
            <w:shd w:val="clear" w:color="auto" w:fill="auto"/>
            <w:vAlign w:val="center"/>
          </w:tcPr>
          <w:p w14:paraId="41CEEDFB" w14:textId="77777777" w:rsidR="00C23ABB" w:rsidRPr="00C23ABB" w:rsidRDefault="00C23ABB" w:rsidP="00C23ABB">
            <w:pPr>
              <w:spacing w:line="240" w:lineRule="auto"/>
              <w:jc w:val="center"/>
              <w:rPr>
                <w:rFonts w:cs="Arial"/>
                <w:sz w:val="20"/>
                <w:szCs w:val="20"/>
              </w:rPr>
            </w:pPr>
          </w:p>
          <w:p w14:paraId="3A8C927F"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r w:rsidR="00C23ABB" w:rsidRPr="00C23ABB" w14:paraId="645B934B" w14:textId="77777777" w:rsidTr="006964C9">
        <w:trPr>
          <w:trHeight w:val="495"/>
        </w:trPr>
        <w:tc>
          <w:tcPr>
            <w:tcW w:w="581" w:type="dxa"/>
            <w:tcBorders>
              <w:top w:val="single" w:sz="4" w:space="0" w:color="auto"/>
              <w:left w:val="single" w:sz="8" w:space="0" w:color="auto"/>
              <w:bottom w:val="single" w:sz="8" w:space="0" w:color="auto"/>
              <w:right w:val="single" w:sz="4" w:space="0" w:color="auto"/>
            </w:tcBorders>
            <w:shd w:val="clear" w:color="auto" w:fill="auto"/>
            <w:noWrap/>
            <w:vAlign w:val="center"/>
          </w:tcPr>
          <w:p w14:paraId="5E13B5FA" w14:textId="77777777" w:rsidR="00C23ABB" w:rsidRPr="00C23ABB" w:rsidRDefault="00C23ABB" w:rsidP="00C23ABB">
            <w:pPr>
              <w:spacing w:line="240" w:lineRule="auto"/>
              <w:jc w:val="center"/>
              <w:rPr>
                <w:rFonts w:cs="Arial"/>
                <w:sz w:val="20"/>
                <w:szCs w:val="20"/>
              </w:rPr>
            </w:pPr>
            <w:r w:rsidRPr="00C23ABB">
              <w:rPr>
                <w:rFonts w:cs="Arial"/>
                <w:sz w:val="20"/>
                <w:szCs w:val="20"/>
              </w:rPr>
              <w:t>10</w:t>
            </w:r>
          </w:p>
        </w:tc>
        <w:tc>
          <w:tcPr>
            <w:tcW w:w="4168" w:type="dxa"/>
            <w:tcBorders>
              <w:top w:val="single" w:sz="4" w:space="0" w:color="auto"/>
              <w:left w:val="nil"/>
              <w:bottom w:val="single" w:sz="8" w:space="0" w:color="auto"/>
              <w:right w:val="nil"/>
            </w:tcBorders>
            <w:shd w:val="clear" w:color="auto" w:fill="auto"/>
            <w:noWrap/>
            <w:vAlign w:val="center"/>
          </w:tcPr>
          <w:p w14:paraId="35391269" w14:textId="77777777" w:rsidR="00C23ABB" w:rsidRPr="00C23ABB" w:rsidRDefault="00C23ABB" w:rsidP="00C23ABB">
            <w:pPr>
              <w:spacing w:line="240" w:lineRule="auto"/>
              <w:jc w:val="left"/>
              <w:rPr>
                <w:rFonts w:cs="Arial"/>
                <w:sz w:val="20"/>
                <w:szCs w:val="20"/>
              </w:rPr>
            </w:pPr>
            <w:r w:rsidRPr="00C23ABB">
              <w:rPr>
                <w:rFonts w:cs="Arial"/>
                <w:sz w:val="20"/>
                <w:szCs w:val="20"/>
              </w:rPr>
              <w:t xml:space="preserve">Podnośnik koszowy (zwyżka) wysięg min. </w:t>
            </w:r>
            <w:r w:rsidRPr="00C23ABB">
              <w:rPr>
                <w:rFonts w:cs="Arial"/>
                <w:sz w:val="20"/>
                <w:szCs w:val="20"/>
              </w:rPr>
              <w:br/>
              <w:t>18 m udźwig min 200 kg.</w:t>
            </w:r>
          </w:p>
        </w:tc>
        <w:tc>
          <w:tcPr>
            <w:tcW w:w="912"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98410C5" w14:textId="77777777" w:rsidR="00C23ABB" w:rsidRPr="00C23ABB" w:rsidRDefault="00C23ABB" w:rsidP="00C23ABB">
            <w:pPr>
              <w:spacing w:line="240" w:lineRule="auto"/>
              <w:jc w:val="center"/>
              <w:rPr>
                <w:rFonts w:cs="Arial"/>
                <w:bCs/>
                <w:sz w:val="20"/>
                <w:szCs w:val="20"/>
              </w:rPr>
            </w:pPr>
            <w:r w:rsidRPr="00C23ABB">
              <w:rPr>
                <w:rFonts w:cs="Arial"/>
                <w:bCs/>
                <w:sz w:val="20"/>
                <w:szCs w:val="20"/>
              </w:rPr>
              <w:t>1</w:t>
            </w:r>
          </w:p>
        </w:tc>
        <w:tc>
          <w:tcPr>
            <w:tcW w:w="3402" w:type="dxa"/>
            <w:tcBorders>
              <w:top w:val="single" w:sz="4" w:space="0" w:color="auto"/>
              <w:left w:val="single" w:sz="4" w:space="0" w:color="auto"/>
              <w:bottom w:val="single" w:sz="8" w:space="0" w:color="auto"/>
              <w:right w:val="single" w:sz="4" w:space="0" w:color="auto"/>
            </w:tcBorders>
            <w:shd w:val="clear" w:color="auto" w:fill="auto"/>
            <w:vAlign w:val="center"/>
          </w:tcPr>
          <w:p w14:paraId="0A84527A" w14:textId="77777777" w:rsidR="00C23ABB" w:rsidRPr="00C23ABB" w:rsidRDefault="00C23ABB" w:rsidP="00C23ABB">
            <w:pPr>
              <w:spacing w:line="240" w:lineRule="auto"/>
              <w:jc w:val="center"/>
              <w:rPr>
                <w:rFonts w:cs="Arial"/>
                <w:sz w:val="20"/>
                <w:szCs w:val="20"/>
              </w:rPr>
            </w:pPr>
          </w:p>
          <w:p w14:paraId="115CBDEF"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c>
          <w:tcPr>
            <w:tcW w:w="1640" w:type="dxa"/>
            <w:tcBorders>
              <w:top w:val="single" w:sz="4" w:space="0" w:color="auto"/>
              <w:left w:val="single" w:sz="4" w:space="0" w:color="auto"/>
              <w:bottom w:val="single" w:sz="8" w:space="0" w:color="auto"/>
              <w:right w:val="single" w:sz="8" w:space="0" w:color="auto"/>
            </w:tcBorders>
            <w:shd w:val="clear" w:color="auto" w:fill="auto"/>
            <w:vAlign w:val="center"/>
          </w:tcPr>
          <w:p w14:paraId="2DEF225D" w14:textId="77777777" w:rsidR="00C23ABB" w:rsidRPr="00C23ABB" w:rsidRDefault="00C23ABB" w:rsidP="00C23ABB">
            <w:pPr>
              <w:spacing w:line="240" w:lineRule="auto"/>
              <w:jc w:val="center"/>
              <w:rPr>
                <w:rFonts w:cs="Arial"/>
                <w:sz w:val="20"/>
                <w:szCs w:val="20"/>
              </w:rPr>
            </w:pPr>
          </w:p>
          <w:p w14:paraId="4A060787" w14:textId="77777777" w:rsidR="00C23ABB" w:rsidRPr="00C23ABB" w:rsidRDefault="00C23ABB" w:rsidP="00C23ABB">
            <w:pPr>
              <w:spacing w:line="240" w:lineRule="auto"/>
              <w:jc w:val="center"/>
              <w:rPr>
                <w:rFonts w:cs="Arial"/>
                <w:b/>
                <w:bCs/>
                <w:sz w:val="20"/>
                <w:szCs w:val="20"/>
              </w:rPr>
            </w:pPr>
            <w:r w:rsidRPr="00C23ABB">
              <w:rPr>
                <w:rFonts w:cs="Arial"/>
                <w:sz w:val="20"/>
                <w:szCs w:val="20"/>
              </w:rPr>
              <w:t>…………………….</w:t>
            </w:r>
          </w:p>
        </w:tc>
      </w:tr>
    </w:tbl>
    <w:p w14:paraId="3F03CEC4" w14:textId="77777777" w:rsidR="00A431D1" w:rsidRPr="008962B0" w:rsidRDefault="00A431D1" w:rsidP="00A431D1">
      <w:pPr>
        <w:tabs>
          <w:tab w:val="num" w:pos="1080"/>
        </w:tabs>
        <w:spacing w:line="240" w:lineRule="auto"/>
        <w:rPr>
          <w:rFonts w:cs="Arial"/>
          <w:b/>
          <w:i/>
          <w:szCs w:val="22"/>
        </w:rPr>
      </w:pPr>
      <w:r w:rsidRPr="008962B0">
        <w:rPr>
          <w:rFonts w:cs="Arial"/>
          <w:b/>
          <w:i/>
          <w:szCs w:val="22"/>
        </w:rPr>
        <w:t xml:space="preserve">Uwaga: </w:t>
      </w:r>
    </w:p>
    <w:p w14:paraId="10201ABC" w14:textId="77777777" w:rsidR="00A431D1" w:rsidRPr="008962B0" w:rsidRDefault="00A431D1" w:rsidP="00A431D1">
      <w:pPr>
        <w:tabs>
          <w:tab w:val="num" w:pos="1080"/>
        </w:tabs>
        <w:spacing w:line="240" w:lineRule="auto"/>
        <w:rPr>
          <w:rFonts w:cs="Arial"/>
          <w:b/>
          <w:i/>
          <w:szCs w:val="22"/>
        </w:rPr>
      </w:pPr>
      <w:r w:rsidRPr="008962B0">
        <w:rPr>
          <w:rFonts w:cs="Arial"/>
          <w:b/>
          <w:i/>
          <w:szCs w:val="22"/>
        </w:rPr>
        <w:t xml:space="preserve">Z tabeli musi wynikać jednoznacznie spełnienie minimalnych warunków. </w:t>
      </w:r>
    </w:p>
    <w:p w14:paraId="7BA193BB" w14:textId="77777777" w:rsidR="00950CD1" w:rsidRDefault="00950CD1" w:rsidP="00950CD1">
      <w:pPr>
        <w:spacing w:line="240" w:lineRule="auto"/>
        <w:jc w:val="right"/>
        <w:rPr>
          <w:rFonts w:cs="Arial"/>
          <w:b/>
          <w:sz w:val="20"/>
          <w:szCs w:val="20"/>
        </w:rPr>
      </w:pPr>
    </w:p>
    <w:p w14:paraId="2180FDBE" w14:textId="77777777" w:rsidR="00950CD1" w:rsidRDefault="00950CD1" w:rsidP="00950CD1">
      <w:pPr>
        <w:spacing w:line="240" w:lineRule="auto"/>
        <w:jc w:val="right"/>
        <w:rPr>
          <w:rFonts w:cs="Arial"/>
          <w:b/>
          <w:sz w:val="20"/>
          <w:szCs w:val="20"/>
        </w:rPr>
      </w:pPr>
    </w:p>
    <w:p w14:paraId="5A9F6EAE" w14:textId="77777777" w:rsidR="00950CD1" w:rsidRDefault="00950CD1" w:rsidP="00950CD1">
      <w:pPr>
        <w:spacing w:line="240" w:lineRule="auto"/>
        <w:jc w:val="right"/>
        <w:rPr>
          <w:rFonts w:cs="Arial"/>
          <w:b/>
          <w:sz w:val="20"/>
          <w:szCs w:val="20"/>
        </w:rPr>
      </w:pPr>
    </w:p>
    <w:p w14:paraId="4AD3BA4C" w14:textId="77777777" w:rsidR="00950CD1" w:rsidRDefault="00950CD1" w:rsidP="00950CD1">
      <w:pPr>
        <w:spacing w:line="240" w:lineRule="auto"/>
        <w:jc w:val="right"/>
        <w:rPr>
          <w:rFonts w:cs="Arial"/>
          <w:b/>
          <w:sz w:val="20"/>
          <w:szCs w:val="20"/>
        </w:rPr>
      </w:pPr>
    </w:p>
    <w:p w14:paraId="641BAE57" w14:textId="77777777" w:rsidR="00950CD1" w:rsidRDefault="00950CD1" w:rsidP="00950CD1">
      <w:pPr>
        <w:spacing w:line="240" w:lineRule="auto"/>
        <w:jc w:val="right"/>
        <w:rPr>
          <w:rFonts w:cs="Arial"/>
          <w:b/>
          <w:sz w:val="20"/>
          <w:szCs w:val="20"/>
        </w:rPr>
      </w:pPr>
    </w:p>
    <w:p w14:paraId="1D13FFD1" w14:textId="77777777" w:rsidR="00950CD1" w:rsidRDefault="00950CD1" w:rsidP="00950CD1">
      <w:pPr>
        <w:spacing w:line="240" w:lineRule="auto"/>
        <w:jc w:val="right"/>
        <w:rPr>
          <w:rFonts w:cs="Arial"/>
          <w:b/>
          <w:sz w:val="20"/>
          <w:szCs w:val="20"/>
        </w:rPr>
      </w:pPr>
    </w:p>
    <w:p w14:paraId="7C3C10DD" w14:textId="77777777" w:rsidR="00950CD1" w:rsidRDefault="00950CD1" w:rsidP="00950CD1">
      <w:pPr>
        <w:spacing w:line="240" w:lineRule="auto"/>
        <w:jc w:val="right"/>
        <w:rPr>
          <w:rFonts w:cs="Arial"/>
          <w:b/>
          <w:sz w:val="20"/>
          <w:szCs w:val="20"/>
        </w:rPr>
      </w:pPr>
    </w:p>
    <w:p w14:paraId="245E9967" w14:textId="77777777" w:rsidR="00950CD1" w:rsidRDefault="00950CD1" w:rsidP="00950CD1">
      <w:pPr>
        <w:spacing w:line="240" w:lineRule="auto"/>
        <w:jc w:val="right"/>
        <w:rPr>
          <w:rFonts w:cs="Arial"/>
          <w:b/>
          <w:sz w:val="20"/>
          <w:szCs w:val="20"/>
        </w:rPr>
      </w:pPr>
    </w:p>
    <w:p w14:paraId="7F73E230" w14:textId="77777777" w:rsidR="00950CD1" w:rsidRDefault="00950CD1" w:rsidP="00950CD1">
      <w:pPr>
        <w:spacing w:line="240" w:lineRule="auto"/>
        <w:jc w:val="right"/>
        <w:rPr>
          <w:rFonts w:cs="Arial"/>
          <w:b/>
          <w:sz w:val="20"/>
          <w:szCs w:val="20"/>
        </w:rPr>
      </w:pPr>
    </w:p>
    <w:p w14:paraId="12A82984" w14:textId="77777777" w:rsidR="00950CD1" w:rsidRDefault="00950CD1" w:rsidP="00950CD1">
      <w:pPr>
        <w:spacing w:line="240" w:lineRule="auto"/>
        <w:jc w:val="right"/>
        <w:rPr>
          <w:rFonts w:cs="Arial"/>
          <w:b/>
          <w:sz w:val="20"/>
          <w:szCs w:val="20"/>
        </w:rPr>
      </w:pPr>
    </w:p>
    <w:p w14:paraId="2A84D8A1" w14:textId="77777777" w:rsidR="00950CD1" w:rsidRDefault="00950CD1" w:rsidP="00950CD1">
      <w:pPr>
        <w:spacing w:line="240" w:lineRule="auto"/>
        <w:jc w:val="right"/>
        <w:rPr>
          <w:rFonts w:cs="Arial"/>
          <w:b/>
          <w:sz w:val="20"/>
          <w:szCs w:val="20"/>
        </w:rPr>
      </w:pPr>
    </w:p>
    <w:p w14:paraId="61D69DF7" w14:textId="77777777" w:rsidR="00950CD1" w:rsidRDefault="00950CD1" w:rsidP="00950CD1">
      <w:pPr>
        <w:spacing w:line="240" w:lineRule="auto"/>
        <w:jc w:val="right"/>
        <w:rPr>
          <w:rFonts w:cs="Arial"/>
          <w:b/>
          <w:sz w:val="20"/>
          <w:szCs w:val="20"/>
        </w:rPr>
      </w:pPr>
    </w:p>
    <w:p w14:paraId="343B9CAD" w14:textId="77777777" w:rsidR="00950CD1" w:rsidRDefault="00950CD1" w:rsidP="00950CD1">
      <w:pPr>
        <w:spacing w:line="240" w:lineRule="auto"/>
        <w:jc w:val="right"/>
        <w:rPr>
          <w:rFonts w:cs="Arial"/>
          <w:b/>
          <w:sz w:val="20"/>
          <w:szCs w:val="20"/>
        </w:rPr>
      </w:pPr>
    </w:p>
    <w:p w14:paraId="210DED75" w14:textId="77777777" w:rsidR="00950CD1" w:rsidRDefault="00950CD1" w:rsidP="00950CD1">
      <w:pPr>
        <w:spacing w:line="240" w:lineRule="auto"/>
        <w:jc w:val="right"/>
        <w:rPr>
          <w:rFonts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950CD1" w:rsidRPr="00640FA2" w14:paraId="4CDC1763" w14:textId="77777777" w:rsidTr="00EE6E9F">
        <w:trPr>
          <w:cantSplit/>
          <w:trHeight w:val="703"/>
          <w:jc w:val="center"/>
        </w:trPr>
        <w:tc>
          <w:tcPr>
            <w:tcW w:w="307" w:type="pct"/>
            <w:vAlign w:val="center"/>
          </w:tcPr>
          <w:p w14:paraId="32E76489" w14:textId="77777777" w:rsidR="00950CD1" w:rsidRPr="00F0054B" w:rsidRDefault="00950CD1" w:rsidP="00EE6E9F">
            <w:pPr>
              <w:spacing w:line="240" w:lineRule="auto"/>
              <w:jc w:val="center"/>
              <w:rPr>
                <w:rFonts w:cs="Arial"/>
                <w:bCs/>
                <w:sz w:val="18"/>
                <w:szCs w:val="18"/>
              </w:rPr>
            </w:pPr>
            <w:r w:rsidRPr="00F0054B">
              <w:rPr>
                <w:rFonts w:cs="Arial"/>
                <w:bCs/>
                <w:sz w:val="18"/>
                <w:szCs w:val="18"/>
              </w:rPr>
              <w:t>Lp.</w:t>
            </w:r>
          </w:p>
        </w:tc>
        <w:tc>
          <w:tcPr>
            <w:tcW w:w="2154" w:type="pct"/>
            <w:vAlign w:val="center"/>
          </w:tcPr>
          <w:p w14:paraId="7208A3C6" w14:textId="77777777" w:rsidR="00950CD1" w:rsidRPr="00F0054B" w:rsidRDefault="00950CD1" w:rsidP="00EE6E9F">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507FD21F" w14:textId="77777777" w:rsidR="00950CD1" w:rsidRPr="00F0054B" w:rsidRDefault="00950CD1" w:rsidP="00EE6E9F">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52ACDE61" w14:textId="77777777" w:rsidR="00950CD1" w:rsidRPr="00F0054B" w:rsidRDefault="00950CD1" w:rsidP="00EE6E9F">
            <w:pPr>
              <w:spacing w:line="240" w:lineRule="auto"/>
              <w:jc w:val="center"/>
              <w:rPr>
                <w:rFonts w:cs="Arial"/>
                <w:bCs/>
                <w:sz w:val="18"/>
                <w:szCs w:val="18"/>
              </w:rPr>
            </w:pPr>
            <w:r w:rsidRPr="00F0054B">
              <w:rPr>
                <w:rFonts w:cs="Arial"/>
                <w:bCs/>
                <w:sz w:val="18"/>
                <w:szCs w:val="18"/>
              </w:rPr>
              <w:t>Miejscowość i data</w:t>
            </w:r>
          </w:p>
        </w:tc>
      </w:tr>
      <w:tr w:rsidR="00950CD1" w:rsidRPr="00F0054B" w14:paraId="5F9EF7A6" w14:textId="77777777" w:rsidTr="00EE6E9F">
        <w:trPr>
          <w:cantSplit/>
          <w:trHeight w:val="674"/>
          <w:jc w:val="center"/>
        </w:trPr>
        <w:tc>
          <w:tcPr>
            <w:tcW w:w="307" w:type="pct"/>
            <w:vAlign w:val="center"/>
          </w:tcPr>
          <w:p w14:paraId="327A1D3D" w14:textId="77777777" w:rsidR="00950CD1" w:rsidRPr="00F0054B" w:rsidRDefault="00950CD1" w:rsidP="00EE6E9F">
            <w:pPr>
              <w:rPr>
                <w:rFonts w:cs="Arial"/>
                <w:b/>
                <w:sz w:val="18"/>
                <w:szCs w:val="18"/>
              </w:rPr>
            </w:pPr>
          </w:p>
        </w:tc>
        <w:tc>
          <w:tcPr>
            <w:tcW w:w="2154" w:type="pct"/>
            <w:vAlign w:val="center"/>
          </w:tcPr>
          <w:p w14:paraId="11C072B2" w14:textId="77777777" w:rsidR="00950CD1" w:rsidRPr="00F0054B" w:rsidRDefault="00950CD1" w:rsidP="00EE6E9F">
            <w:pPr>
              <w:rPr>
                <w:rFonts w:cs="Arial"/>
                <w:b/>
                <w:sz w:val="18"/>
                <w:szCs w:val="18"/>
              </w:rPr>
            </w:pPr>
          </w:p>
        </w:tc>
        <w:tc>
          <w:tcPr>
            <w:tcW w:w="1291" w:type="pct"/>
            <w:vAlign w:val="center"/>
          </w:tcPr>
          <w:p w14:paraId="1EFCDFB9" w14:textId="77777777" w:rsidR="00950CD1" w:rsidRPr="00F0054B" w:rsidRDefault="00950CD1" w:rsidP="00EE6E9F">
            <w:pPr>
              <w:rPr>
                <w:rFonts w:cs="Arial"/>
                <w:b/>
                <w:sz w:val="18"/>
                <w:szCs w:val="18"/>
              </w:rPr>
            </w:pPr>
          </w:p>
        </w:tc>
        <w:tc>
          <w:tcPr>
            <w:tcW w:w="1248" w:type="pct"/>
            <w:vAlign w:val="center"/>
          </w:tcPr>
          <w:p w14:paraId="661F7381" w14:textId="77777777" w:rsidR="00950CD1" w:rsidRPr="00F0054B" w:rsidRDefault="00950CD1" w:rsidP="00EE6E9F">
            <w:pPr>
              <w:rPr>
                <w:rFonts w:cs="Arial"/>
                <w:b/>
                <w:sz w:val="18"/>
                <w:szCs w:val="18"/>
              </w:rPr>
            </w:pPr>
          </w:p>
        </w:tc>
      </w:tr>
    </w:tbl>
    <w:p w14:paraId="7E18AE74" w14:textId="77777777" w:rsidR="00950CD1" w:rsidRDefault="00950CD1" w:rsidP="00950CD1">
      <w:pPr>
        <w:spacing w:line="240" w:lineRule="auto"/>
        <w:jc w:val="right"/>
        <w:rPr>
          <w:rFonts w:cs="Arial"/>
          <w:b/>
          <w:sz w:val="20"/>
          <w:szCs w:val="20"/>
        </w:rPr>
      </w:pPr>
    </w:p>
    <w:p w14:paraId="4D994421" w14:textId="77777777" w:rsidR="00950CD1" w:rsidRDefault="00950CD1" w:rsidP="00950CD1">
      <w:pPr>
        <w:spacing w:line="240" w:lineRule="auto"/>
        <w:jc w:val="right"/>
        <w:rPr>
          <w:rFonts w:cs="Arial"/>
          <w:b/>
          <w:sz w:val="20"/>
          <w:szCs w:val="20"/>
        </w:rPr>
      </w:pPr>
    </w:p>
    <w:p w14:paraId="65A765B4" w14:textId="77777777" w:rsidR="00950CD1" w:rsidRDefault="00950CD1" w:rsidP="00950CD1">
      <w:pPr>
        <w:spacing w:line="240" w:lineRule="auto"/>
        <w:jc w:val="right"/>
        <w:rPr>
          <w:rFonts w:cs="Arial"/>
          <w:b/>
          <w:sz w:val="20"/>
          <w:szCs w:val="20"/>
        </w:rPr>
      </w:pPr>
    </w:p>
    <w:p w14:paraId="24E3CFE0" w14:textId="77777777" w:rsidR="00950CD1" w:rsidRDefault="00950CD1" w:rsidP="00950CD1">
      <w:pPr>
        <w:spacing w:line="240" w:lineRule="auto"/>
        <w:jc w:val="right"/>
        <w:rPr>
          <w:rFonts w:cs="Arial"/>
          <w:b/>
          <w:sz w:val="20"/>
          <w:szCs w:val="20"/>
        </w:rPr>
      </w:pPr>
    </w:p>
    <w:p w14:paraId="450A8DA9" w14:textId="77777777" w:rsidR="00950CD1" w:rsidRDefault="00950CD1" w:rsidP="00950CD1">
      <w:pPr>
        <w:spacing w:line="240" w:lineRule="auto"/>
        <w:jc w:val="right"/>
        <w:rPr>
          <w:rFonts w:cs="Arial"/>
          <w:b/>
          <w:sz w:val="20"/>
          <w:szCs w:val="20"/>
        </w:rPr>
      </w:pPr>
    </w:p>
    <w:p w14:paraId="0EE77C0D" w14:textId="77777777" w:rsidR="00950CD1" w:rsidRDefault="00950CD1" w:rsidP="00950CD1">
      <w:pPr>
        <w:spacing w:line="240" w:lineRule="auto"/>
        <w:jc w:val="right"/>
        <w:rPr>
          <w:rFonts w:cs="Arial"/>
          <w:b/>
          <w:sz w:val="20"/>
          <w:szCs w:val="20"/>
        </w:rPr>
      </w:pPr>
    </w:p>
    <w:p w14:paraId="4D4DF8B0" w14:textId="77777777" w:rsidR="00950CD1" w:rsidRDefault="00950CD1" w:rsidP="00950CD1">
      <w:pPr>
        <w:spacing w:line="240" w:lineRule="auto"/>
        <w:jc w:val="right"/>
        <w:rPr>
          <w:rFonts w:cs="Arial"/>
          <w:b/>
          <w:sz w:val="20"/>
          <w:szCs w:val="20"/>
        </w:rPr>
      </w:pPr>
    </w:p>
    <w:p w14:paraId="4F1736AB" w14:textId="77777777" w:rsidR="00950CD1" w:rsidRDefault="00950CD1" w:rsidP="00950CD1">
      <w:pPr>
        <w:spacing w:line="240" w:lineRule="auto"/>
        <w:jc w:val="right"/>
        <w:rPr>
          <w:rFonts w:cs="Arial"/>
          <w:b/>
          <w:sz w:val="20"/>
          <w:szCs w:val="20"/>
        </w:rPr>
      </w:pPr>
    </w:p>
    <w:p w14:paraId="3239610F" w14:textId="77777777" w:rsidR="00950CD1" w:rsidRDefault="00950CD1" w:rsidP="00950CD1">
      <w:pPr>
        <w:spacing w:line="240" w:lineRule="auto"/>
        <w:jc w:val="right"/>
        <w:rPr>
          <w:rFonts w:cs="Arial"/>
          <w:b/>
          <w:sz w:val="20"/>
          <w:szCs w:val="20"/>
        </w:rPr>
      </w:pPr>
    </w:p>
    <w:p w14:paraId="58951F50" w14:textId="77777777" w:rsidR="00950CD1" w:rsidRDefault="00950CD1" w:rsidP="00950CD1">
      <w:pPr>
        <w:spacing w:line="240" w:lineRule="auto"/>
        <w:jc w:val="right"/>
        <w:rPr>
          <w:rFonts w:cs="Arial"/>
          <w:b/>
          <w:sz w:val="20"/>
          <w:szCs w:val="20"/>
        </w:rPr>
      </w:pPr>
    </w:p>
    <w:p w14:paraId="5496F3D0" w14:textId="77777777" w:rsidR="00950CD1" w:rsidRDefault="00950CD1" w:rsidP="00950CD1">
      <w:pPr>
        <w:spacing w:line="240" w:lineRule="auto"/>
        <w:jc w:val="right"/>
        <w:rPr>
          <w:rFonts w:cs="Arial"/>
          <w:b/>
          <w:sz w:val="20"/>
          <w:szCs w:val="20"/>
        </w:rPr>
      </w:pPr>
    </w:p>
    <w:p w14:paraId="2C87544C" w14:textId="77777777" w:rsidR="00950CD1" w:rsidRDefault="00950CD1" w:rsidP="00950CD1">
      <w:pPr>
        <w:spacing w:line="240" w:lineRule="auto"/>
        <w:jc w:val="right"/>
        <w:rPr>
          <w:rFonts w:cs="Arial"/>
          <w:b/>
          <w:sz w:val="20"/>
          <w:szCs w:val="20"/>
        </w:rPr>
      </w:pPr>
    </w:p>
    <w:p w14:paraId="156D7F67" w14:textId="77777777" w:rsidR="00950CD1" w:rsidRDefault="00950CD1" w:rsidP="00950CD1">
      <w:pPr>
        <w:spacing w:line="240" w:lineRule="auto"/>
        <w:jc w:val="right"/>
        <w:rPr>
          <w:rFonts w:cs="Arial"/>
          <w:b/>
          <w:sz w:val="20"/>
          <w:szCs w:val="20"/>
        </w:rPr>
      </w:pPr>
    </w:p>
    <w:p w14:paraId="16741B4D" w14:textId="77777777" w:rsidR="00950CD1" w:rsidRDefault="00950CD1" w:rsidP="00950CD1">
      <w:pPr>
        <w:spacing w:line="240" w:lineRule="auto"/>
        <w:jc w:val="right"/>
        <w:rPr>
          <w:rFonts w:cs="Arial"/>
          <w:b/>
          <w:sz w:val="20"/>
          <w:szCs w:val="20"/>
        </w:rPr>
      </w:pPr>
    </w:p>
    <w:p w14:paraId="6AFB23FA" w14:textId="77777777" w:rsidR="00950CD1" w:rsidRDefault="00950CD1" w:rsidP="00950CD1">
      <w:pPr>
        <w:spacing w:line="240" w:lineRule="auto"/>
        <w:jc w:val="right"/>
        <w:rPr>
          <w:rFonts w:cs="Arial"/>
          <w:b/>
          <w:sz w:val="20"/>
          <w:szCs w:val="20"/>
        </w:rPr>
      </w:pPr>
    </w:p>
    <w:p w14:paraId="584EBC89" w14:textId="77777777" w:rsidR="00950CD1" w:rsidRDefault="00950CD1" w:rsidP="00950CD1">
      <w:pPr>
        <w:spacing w:line="240" w:lineRule="auto"/>
        <w:jc w:val="right"/>
        <w:rPr>
          <w:rFonts w:cs="Arial"/>
          <w:b/>
          <w:sz w:val="20"/>
          <w:szCs w:val="20"/>
        </w:rPr>
      </w:pPr>
    </w:p>
    <w:p w14:paraId="2881063B" w14:textId="77777777" w:rsidR="00950CD1" w:rsidRDefault="00950CD1" w:rsidP="00950CD1">
      <w:pPr>
        <w:spacing w:line="240" w:lineRule="auto"/>
        <w:jc w:val="right"/>
        <w:rPr>
          <w:rFonts w:cs="Arial"/>
          <w:b/>
          <w:sz w:val="20"/>
          <w:szCs w:val="20"/>
        </w:rPr>
      </w:pPr>
    </w:p>
    <w:p w14:paraId="2E2369D8" w14:textId="77777777" w:rsidR="00950CD1" w:rsidRDefault="00950CD1" w:rsidP="00950CD1">
      <w:pPr>
        <w:spacing w:line="240" w:lineRule="auto"/>
        <w:jc w:val="right"/>
        <w:rPr>
          <w:rFonts w:cs="Arial"/>
          <w:b/>
          <w:sz w:val="20"/>
          <w:szCs w:val="20"/>
        </w:rPr>
      </w:pPr>
    </w:p>
    <w:p w14:paraId="72A33932" w14:textId="77777777" w:rsidR="00950CD1" w:rsidRDefault="00950CD1" w:rsidP="00950CD1">
      <w:pPr>
        <w:spacing w:line="240" w:lineRule="auto"/>
        <w:jc w:val="right"/>
        <w:rPr>
          <w:rFonts w:cs="Arial"/>
          <w:b/>
          <w:sz w:val="20"/>
          <w:szCs w:val="20"/>
        </w:rPr>
      </w:pPr>
    </w:p>
    <w:p w14:paraId="31E913FB" w14:textId="77777777" w:rsidR="00950CD1" w:rsidRDefault="00950CD1" w:rsidP="00950CD1">
      <w:pPr>
        <w:spacing w:line="240" w:lineRule="auto"/>
        <w:jc w:val="right"/>
        <w:rPr>
          <w:rFonts w:cs="Arial"/>
          <w:b/>
          <w:sz w:val="20"/>
          <w:szCs w:val="20"/>
        </w:rPr>
      </w:pPr>
    </w:p>
    <w:p w14:paraId="693687CF" w14:textId="77777777" w:rsidR="00950CD1" w:rsidRDefault="00950CD1" w:rsidP="00950CD1">
      <w:pPr>
        <w:spacing w:line="240" w:lineRule="auto"/>
        <w:jc w:val="right"/>
        <w:rPr>
          <w:rFonts w:cs="Arial"/>
          <w:b/>
          <w:sz w:val="20"/>
          <w:szCs w:val="20"/>
        </w:rPr>
      </w:pPr>
    </w:p>
    <w:p w14:paraId="1511A21B" w14:textId="77777777" w:rsidR="00950CD1" w:rsidRDefault="00950CD1" w:rsidP="00950CD1">
      <w:pPr>
        <w:spacing w:line="240" w:lineRule="auto"/>
        <w:jc w:val="right"/>
        <w:rPr>
          <w:rFonts w:cs="Arial"/>
          <w:b/>
          <w:sz w:val="20"/>
          <w:szCs w:val="20"/>
        </w:rPr>
      </w:pPr>
    </w:p>
    <w:p w14:paraId="5E0428A2" w14:textId="04D3C392" w:rsidR="00950CD1" w:rsidRDefault="00950CD1" w:rsidP="00950CD1">
      <w:pPr>
        <w:spacing w:line="240" w:lineRule="auto"/>
        <w:jc w:val="right"/>
        <w:rPr>
          <w:rFonts w:cs="Arial"/>
          <w:b/>
          <w:sz w:val="20"/>
          <w:szCs w:val="20"/>
        </w:rPr>
      </w:pPr>
    </w:p>
    <w:p w14:paraId="4B026333" w14:textId="20ED43A1" w:rsidR="005E7729" w:rsidRDefault="005E7729" w:rsidP="00950CD1">
      <w:pPr>
        <w:spacing w:line="240" w:lineRule="auto"/>
        <w:jc w:val="right"/>
        <w:rPr>
          <w:rFonts w:cs="Arial"/>
          <w:b/>
          <w:sz w:val="20"/>
          <w:szCs w:val="20"/>
        </w:rPr>
      </w:pPr>
    </w:p>
    <w:p w14:paraId="49482C76" w14:textId="29AF6479" w:rsidR="005E7729" w:rsidRDefault="005E7729" w:rsidP="00950CD1">
      <w:pPr>
        <w:spacing w:line="240" w:lineRule="auto"/>
        <w:jc w:val="right"/>
        <w:rPr>
          <w:rFonts w:cs="Arial"/>
          <w:b/>
          <w:sz w:val="20"/>
          <w:szCs w:val="20"/>
        </w:rPr>
      </w:pPr>
    </w:p>
    <w:p w14:paraId="48AE37D2" w14:textId="5EA0402A" w:rsidR="00894255" w:rsidRDefault="00894255" w:rsidP="00950CD1">
      <w:pPr>
        <w:spacing w:line="240" w:lineRule="auto"/>
        <w:jc w:val="right"/>
        <w:rPr>
          <w:rFonts w:cs="Arial"/>
          <w:b/>
          <w:sz w:val="20"/>
          <w:szCs w:val="20"/>
        </w:rPr>
      </w:pPr>
    </w:p>
    <w:p w14:paraId="44CA7309" w14:textId="25ABE9B4" w:rsidR="00894255" w:rsidRDefault="00894255" w:rsidP="00950CD1">
      <w:pPr>
        <w:spacing w:line="240" w:lineRule="auto"/>
        <w:jc w:val="right"/>
        <w:rPr>
          <w:rFonts w:cs="Arial"/>
          <w:b/>
          <w:sz w:val="20"/>
          <w:szCs w:val="20"/>
        </w:rPr>
      </w:pPr>
    </w:p>
    <w:p w14:paraId="4F31522A" w14:textId="77777777" w:rsidR="00894255" w:rsidRDefault="00894255" w:rsidP="00950CD1">
      <w:pPr>
        <w:spacing w:line="240" w:lineRule="auto"/>
        <w:jc w:val="right"/>
        <w:rPr>
          <w:rFonts w:cs="Arial"/>
          <w:b/>
          <w:sz w:val="20"/>
          <w:szCs w:val="20"/>
        </w:rPr>
      </w:pPr>
    </w:p>
    <w:p w14:paraId="5AC00044" w14:textId="3B2B3657" w:rsidR="005E7729" w:rsidRDefault="005E7729" w:rsidP="00950CD1">
      <w:pPr>
        <w:spacing w:line="240" w:lineRule="auto"/>
        <w:jc w:val="right"/>
        <w:rPr>
          <w:rFonts w:cs="Arial"/>
          <w:b/>
          <w:sz w:val="20"/>
          <w:szCs w:val="20"/>
        </w:rPr>
      </w:pPr>
    </w:p>
    <w:p w14:paraId="03D06B6B" w14:textId="77777777" w:rsidR="005E7729" w:rsidRDefault="005E7729" w:rsidP="00950CD1">
      <w:pPr>
        <w:spacing w:line="240" w:lineRule="auto"/>
        <w:jc w:val="right"/>
        <w:rPr>
          <w:rFonts w:cs="Arial"/>
          <w:b/>
          <w:sz w:val="20"/>
          <w:szCs w:val="20"/>
        </w:rPr>
      </w:pPr>
    </w:p>
    <w:p w14:paraId="6B6A5357" w14:textId="4C759880" w:rsidR="00950CD1" w:rsidRDefault="00950CD1" w:rsidP="00950CD1">
      <w:pPr>
        <w:spacing w:line="240" w:lineRule="auto"/>
        <w:rPr>
          <w:rFonts w:cs="Arial"/>
          <w:b/>
          <w:sz w:val="20"/>
          <w:szCs w:val="20"/>
        </w:rPr>
      </w:pPr>
    </w:p>
    <w:p w14:paraId="77D8E430" w14:textId="4413F797" w:rsidR="008B528B" w:rsidRDefault="008B528B" w:rsidP="002137FC">
      <w:pPr>
        <w:spacing w:line="360" w:lineRule="auto"/>
        <w:rPr>
          <w:rFonts w:eastAsia="Arial Unicode MS" w:cs="Arial"/>
          <w:b/>
          <w:bCs/>
          <w:sz w:val="20"/>
          <w:szCs w:val="20"/>
        </w:rPr>
      </w:pPr>
    </w:p>
    <w:p w14:paraId="409013BA" w14:textId="163DFF58" w:rsidR="006D4B26" w:rsidRPr="00650D41" w:rsidRDefault="006D4B26" w:rsidP="006D4B26">
      <w:pPr>
        <w:spacing w:line="360" w:lineRule="auto"/>
        <w:jc w:val="right"/>
        <w:rPr>
          <w:rFonts w:eastAsia="Arial Unicode MS" w:cs="Arial"/>
          <w:b/>
          <w:bCs/>
          <w:sz w:val="20"/>
          <w:szCs w:val="20"/>
        </w:rPr>
      </w:pPr>
      <w:r>
        <w:rPr>
          <w:rFonts w:eastAsia="Arial Unicode MS" w:cs="Arial"/>
          <w:b/>
          <w:bCs/>
          <w:sz w:val="20"/>
          <w:szCs w:val="20"/>
        </w:rPr>
        <w:lastRenderedPageBreak/>
        <w:t xml:space="preserve">Załącznik nr </w:t>
      </w:r>
      <w:r w:rsidR="00D84E3C">
        <w:rPr>
          <w:rFonts w:eastAsia="Arial Unicode MS" w:cs="Arial"/>
          <w:b/>
          <w:bCs/>
          <w:sz w:val="20"/>
          <w:szCs w:val="20"/>
        </w:rPr>
        <w:t>8</w:t>
      </w:r>
      <w:r w:rsidRPr="00650D41">
        <w:rPr>
          <w:rFonts w:eastAsia="Arial Unicode MS" w:cs="Arial"/>
          <w:b/>
          <w:bCs/>
          <w:sz w:val="20"/>
          <w:szCs w:val="20"/>
        </w:rPr>
        <w:t xml:space="preserve"> do SWZ</w:t>
      </w:r>
      <w:r w:rsidRPr="00650D41">
        <w:rPr>
          <w:rFonts w:cs="Arial"/>
          <w:b/>
          <w:sz w:val="20"/>
          <w:szCs w:val="20"/>
        </w:rPr>
        <w:t xml:space="preserve"> </w:t>
      </w:r>
    </w:p>
    <w:p w14:paraId="7251AB6C" w14:textId="77777777" w:rsidR="006D4B26" w:rsidRPr="00CB6AE4" w:rsidRDefault="006D4B26" w:rsidP="006D4B26">
      <w:pPr>
        <w:pStyle w:val="xl114"/>
        <w:tabs>
          <w:tab w:val="left" w:pos="426"/>
          <w:tab w:val="left" w:pos="9160"/>
          <w:tab w:val="left" w:pos="10076"/>
          <w:tab w:val="left" w:pos="10992"/>
          <w:tab w:val="left" w:pos="11908"/>
          <w:tab w:val="left" w:pos="12824"/>
          <w:tab w:val="left" w:pos="13740"/>
          <w:tab w:val="left" w:pos="14656"/>
        </w:tabs>
        <w:spacing w:before="120" w:beforeAutospacing="0" w:after="120" w:afterAutospacing="0" w:line="276" w:lineRule="auto"/>
        <w:ind w:left="425"/>
        <w:jc w:val="center"/>
        <w:rPr>
          <w:rFonts w:ascii="Arial" w:hAnsi="Arial" w:cs="Arial"/>
          <w:color w:val="auto"/>
          <w:sz w:val="20"/>
          <w:szCs w:val="20"/>
        </w:rPr>
      </w:pPr>
      <w:r w:rsidRPr="00CB6AE4">
        <w:rPr>
          <w:rFonts w:ascii="Arial" w:hAnsi="Arial" w:cs="Arial"/>
          <w:color w:val="auto"/>
          <w:sz w:val="20"/>
          <w:szCs w:val="20"/>
        </w:rPr>
        <w:t>Oświadczenie Wykonawcy o rynkowym charakterze ceny</w:t>
      </w:r>
      <w:r>
        <w:rPr>
          <w:rFonts w:ascii="Arial" w:hAnsi="Arial" w:cs="Arial"/>
          <w:color w:val="auto"/>
          <w:sz w:val="20"/>
          <w:szCs w:val="20"/>
        </w:rPr>
        <w:br/>
      </w:r>
      <w:r w:rsidRPr="00E112A4">
        <w:rPr>
          <w:rFonts w:ascii="Arial" w:hAnsi="Arial" w:cs="Arial"/>
          <w:i/>
          <w:color w:val="C00000"/>
          <w:sz w:val="16"/>
          <w:szCs w:val="16"/>
        </w:rPr>
        <w:t>(składa Wykonawca, który jest podmiotem z GK Zamawiającego)</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6D4B26" w:rsidRPr="00650D41" w14:paraId="22C4988E" w14:textId="77777777" w:rsidTr="00F5479E">
        <w:trPr>
          <w:cantSplit/>
          <w:trHeight w:hRule="exact" w:val="718"/>
        </w:trPr>
        <w:tc>
          <w:tcPr>
            <w:tcW w:w="1957" w:type="pct"/>
            <w:shd w:val="clear" w:color="auto" w:fill="17365D"/>
            <w:vAlign w:val="center"/>
          </w:tcPr>
          <w:p w14:paraId="422A3ACE" w14:textId="77777777" w:rsidR="006D4B26" w:rsidRPr="00650D41" w:rsidRDefault="006D4B26" w:rsidP="00F5479E">
            <w:pPr>
              <w:spacing w:line="240" w:lineRule="auto"/>
              <w:jc w:val="left"/>
              <w:rPr>
                <w:rFonts w:cs="Arial"/>
                <w:color w:val="FFFFFF"/>
                <w:sz w:val="20"/>
                <w:szCs w:val="20"/>
              </w:rPr>
            </w:pPr>
            <w:r w:rsidRPr="00650D41">
              <w:rPr>
                <w:rFonts w:cs="Arial"/>
                <w:color w:val="FFFFFF"/>
                <w:sz w:val="20"/>
                <w:szCs w:val="20"/>
              </w:rPr>
              <w:t>Dane Wykonawcy</w:t>
            </w:r>
          </w:p>
        </w:tc>
        <w:tc>
          <w:tcPr>
            <w:tcW w:w="3043" w:type="pct"/>
          </w:tcPr>
          <w:p w14:paraId="691ED251" w14:textId="77777777" w:rsidR="006D4B26" w:rsidRPr="00650D41" w:rsidRDefault="006D4B26" w:rsidP="00F5479E">
            <w:pPr>
              <w:spacing w:line="240" w:lineRule="auto"/>
              <w:ind w:left="497" w:right="1064" w:firstLine="497"/>
              <w:jc w:val="left"/>
              <w:rPr>
                <w:rFonts w:cs="Arial"/>
                <w:color w:val="000000"/>
                <w:sz w:val="20"/>
                <w:szCs w:val="20"/>
              </w:rPr>
            </w:pPr>
          </w:p>
          <w:p w14:paraId="5E775354" w14:textId="77777777" w:rsidR="006D4B26" w:rsidRPr="00650D41" w:rsidRDefault="006D4B26" w:rsidP="00F5479E">
            <w:pPr>
              <w:spacing w:line="240" w:lineRule="auto"/>
              <w:jc w:val="left"/>
              <w:rPr>
                <w:rFonts w:cs="Arial"/>
                <w:color w:val="000000"/>
                <w:sz w:val="20"/>
                <w:szCs w:val="20"/>
              </w:rPr>
            </w:pPr>
          </w:p>
        </w:tc>
      </w:tr>
      <w:tr w:rsidR="006D4B26" w:rsidRPr="00650D41" w14:paraId="26A9D2C4" w14:textId="77777777" w:rsidTr="00F5479E">
        <w:trPr>
          <w:cantSplit/>
          <w:trHeight w:hRule="exact" w:val="919"/>
        </w:trPr>
        <w:tc>
          <w:tcPr>
            <w:tcW w:w="1957" w:type="pct"/>
            <w:shd w:val="clear" w:color="auto" w:fill="17365D"/>
            <w:vAlign w:val="center"/>
          </w:tcPr>
          <w:p w14:paraId="6B1D4DA9" w14:textId="77777777" w:rsidR="006D4B26" w:rsidRPr="00650D41" w:rsidRDefault="006D4B26" w:rsidP="00F5479E">
            <w:pPr>
              <w:spacing w:line="240" w:lineRule="auto"/>
              <w:jc w:val="left"/>
              <w:rPr>
                <w:rFonts w:cs="Arial"/>
                <w:color w:val="FFFFFF"/>
                <w:sz w:val="20"/>
                <w:szCs w:val="20"/>
              </w:rPr>
            </w:pPr>
            <w:r w:rsidRPr="00650D41">
              <w:rPr>
                <w:rFonts w:cs="Arial"/>
                <w:color w:val="FFFFFF"/>
                <w:sz w:val="20"/>
                <w:szCs w:val="20"/>
              </w:rPr>
              <w:t xml:space="preserve">Adres Wykonawcy: </w:t>
            </w:r>
          </w:p>
          <w:p w14:paraId="5E393092" w14:textId="77777777" w:rsidR="006D4B26" w:rsidRPr="00650D41" w:rsidRDefault="006D4B26" w:rsidP="00F5479E">
            <w:pPr>
              <w:spacing w:line="240" w:lineRule="auto"/>
              <w:jc w:val="left"/>
              <w:rPr>
                <w:rFonts w:cs="Arial"/>
                <w:color w:val="FFFFFF"/>
                <w:sz w:val="20"/>
                <w:szCs w:val="20"/>
              </w:rPr>
            </w:pPr>
            <w:r w:rsidRPr="00650D41">
              <w:rPr>
                <w:rFonts w:cs="Arial"/>
                <w:color w:val="FFFFFF"/>
                <w:sz w:val="20"/>
                <w:szCs w:val="20"/>
              </w:rPr>
              <w:t xml:space="preserve">ulica, nr lokalu, kod, miejscowość </w:t>
            </w:r>
          </w:p>
        </w:tc>
        <w:tc>
          <w:tcPr>
            <w:tcW w:w="3043" w:type="pct"/>
          </w:tcPr>
          <w:p w14:paraId="53094BB2" w14:textId="77777777" w:rsidR="006D4B26" w:rsidRPr="00650D41" w:rsidRDefault="006D4B26" w:rsidP="00F5479E">
            <w:pPr>
              <w:spacing w:line="240" w:lineRule="auto"/>
              <w:ind w:right="1064"/>
              <w:jc w:val="left"/>
              <w:rPr>
                <w:rFonts w:cs="Arial"/>
                <w:color w:val="000000"/>
                <w:sz w:val="20"/>
                <w:szCs w:val="20"/>
              </w:rPr>
            </w:pPr>
          </w:p>
        </w:tc>
      </w:tr>
    </w:tbl>
    <w:p w14:paraId="57C17F9A" w14:textId="77777777" w:rsidR="00E112A4" w:rsidRDefault="00E112A4" w:rsidP="00E112A4">
      <w:pPr>
        <w:spacing w:line="240" w:lineRule="auto"/>
        <w:rPr>
          <w:rFonts w:cs="Arial"/>
          <w:iCs/>
          <w:color w:val="000000" w:themeColor="text1"/>
          <w:sz w:val="20"/>
          <w:szCs w:val="20"/>
        </w:rPr>
      </w:pPr>
    </w:p>
    <w:p w14:paraId="5276F9C3" w14:textId="77777777" w:rsidR="00E112A4" w:rsidRDefault="00E112A4" w:rsidP="00E112A4">
      <w:pPr>
        <w:spacing w:line="240" w:lineRule="auto"/>
        <w:rPr>
          <w:rFonts w:cs="Arial"/>
          <w:iCs/>
          <w:color w:val="000000" w:themeColor="text1"/>
          <w:sz w:val="20"/>
          <w:szCs w:val="20"/>
        </w:rPr>
      </w:pPr>
    </w:p>
    <w:p w14:paraId="29DCCDCB" w14:textId="708B441E" w:rsidR="00E112A4" w:rsidRPr="00E112A4" w:rsidRDefault="00E112A4" w:rsidP="00E112A4">
      <w:pPr>
        <w:spacing w:line="240" w:lineRule="auto"/>
        <w:rPr>
          <w:rFonts w:cs="Arial"/>
          <w:iCs/>
          <w:color w:val="000000" w:themeColor="text1"/>
          <w:sz w:val="20"/>
          <w:szCs w:val="20"/>
        </w:rPr>
      </w:pPr>
      <w:r w:rsidRPr="00E112A4">
        <w:rPr>
          <w:rFonts w:cs="Arial"/>
          <w:iCs/>
          <w:color w:val="000000" w:themeColor="text1"/>
          <w:sz w:val="20"/>
          <w:szCs w:val="20"/>
        </w:rPr>
        <w:t xml:space="preserve">Uczestnicząc w postępowaniu o udzielenie zamówienia prowadzonego na podstawie </w:t>
      </w:r>
      <w:r w:rsidRPr="00E112A4">
        <w:rPr>
          <w:rFonts w:cs="Arial"/>
          <w:iCs/>
          <w:color w:val="000000" w:themeColor="text1"/>
          <w:sz w:val="20"/>
          <w:szCs w:val="20"/>
        </w:rPr>
        <w:br/>
        <w:t xml:space="preserve">§ 19 Instrukcji, pn.: </w:t>
      </w:r>
      <w:r w:rsidRPr="006D4B26">
        <w:rPr>
          <w:rFonts w:cs="Arial"/>
          <w:b/>
          <w:sz w:val="20"/>
          <w:szCs w:val="20"/>
        </w:rPr>
        <w:t>„</w:t>
      </w:r>
      <w:r w:rsidR="005E7729" w:rsidRPr="005E7729">
        <w:rPr>
          <w:rFonts w:cs="Arial"/>
          <w:b/>
          <w:sz w:val="20"/>
          <w:szCs w:val="20"/>
        </w:rPr>
        <w:t>Wykonywanie prac sprzętem budowlanym i transportowym przy pracach Grup Likwidacji Infrastruktury</w:t>
      </w:r>
      <w:r w:rsidRPr="006D4B26">
        <w:rPr>
          <w:rFonts w:cs="Arial"/>
          <w:b/>
          <w:sz w:val="20"/>
          <w:szCs w:val="20"/>
        </w:rPr>
        <w:t xml:space="preserve">”, </w:t>
      </w:r>
      <w:r w:rsidRPr="00052764">
        <w:rPr>
          <w:rFonts w:cs="Arial"/>
          <w:sz w:val="20"/>
          <w:szCs w:val="20"/>
        </w:rPr>
        <w:t>numer postępowania:</w:t>
      </w:r>
      <w:r w:rsidR="00894255" w:rsidRPr="00894255">
        <w:t xml:space="preserve"> </w:t>
      </w:r>
      <w:r w:rsidR="00894255" w:rsidRPr="00894255">
        <w:rPr>
          <w:rFonts w:cs="Arial"/>
          <w:b/>
          <w:sz w:val="20"/>
          <w:szCs w:val="20"/>
        </w:rPr>
        <w:t>CRZ: NP/ORLEN/26/0054/OS/TRL</w:t>
      </w:r>
      <w:r w:rsidR="00796BC3">
        <w:rPr>
          <w:rFonts w:cs="Arial"/>
          <w:b/>
          <w:sz w:val="20"/>
          <w:szCs w:val="20"/>
        </w:rPr>
        <w:t xml:space="preserve"> </w:t>
      </w:r>
      <w:r w:rsidRPr="00E112A4">
        <w:rPr>
          <w:rFonts w:cs="Arial"/>
          <w:iCs/>
          <w:color w:val="000000" w:themeColor="text1"/>
          <w:sz w:val="20"/>
          <w:szCs w:val="20"/>
        </w:rPr>
        <w:t>oświadczamy, że zaoferowana przez nas Cena za realizację przedmiotu zamówienia:</w:t>
      </w:r>
    </w:p>
    <w:p w14:paraId="16CFAE7A" w14:textId="77777777" w:rsidR="00E112A4" w:rsidRPr="00E112A4" w:rsidRDefault="00E112A4" w:rsidP="00E112A4">
      <w:pPr>
        <w:pStyle w:val="Akapitzlist"/>
        <w:numPr>
          <w:ilvl w:val="0"/>
          <w:numId w:val="49"/>
        </w:numPr>
        <w:spacing w:line="240" w:lineRule="auto"/>
        <w:rPr>
          <w:rFonts w:cs="Arial"/>
          <w:iCs/>
          <w:color w:val="000000" w:themeColor="text1"/>
          <w:sz w:val="20"/>
          <w:szCs w:val="20"/>
        </w:rPr>
      </w:pPr>
      <w:r w:rsidRPr="00E112A4">
        <w:rPr>
          <w:rFonts w:cs="Arial"/>
          <w:iCs/>
          <w:color w:val="000000" w:themeColor="text1"/>
          <w:sz w:val="20"/>
          <w:szCs w:val="20"/>
        </w:rPr>
        <w:t>została ustalona zgodnie z zasadą ceny rynkowej w rozumieniu przepisów o cenach transferowych,</w:t>
      </w:r>
    </w:p>
    <w:p w14:paraId="38654DF8" w14:textId="77777777" w:rsidR="00E112A4" w:rsidRPr="00E112A4" w:rsidRDefault="00E112A4" w:rsidP="00E112A4">
      <w:pPr>
        <w:pStyle w:val="Akapitzlist"/>
        <w:numPr>
          <w:ilvl w:val="0"/>
          <w:numId w:val="49"/>
        </w:numPr>
        <w:spacing w:line="240" w:lineRule="auto"/>
        <w:rPr>
          <w:rFonts w:cs="Arial"/>
          <w:iCs/>
          <w:color w:val="000000" w:themeColor="text1"/>
          <w:sz w:val="20"/>
          <w:szCs w:val="20"/>
        </w:rPr>
      </w:pPr>
      <w:r w:rsidRPr="00E112A4">
        <w:rPr>
          <w:rFonts w:cs="Arial"/>
          <w:iCs/>
          <w:color w:val="000000" w:themeColor="text1"/>
          <w:sz w:val="20"/>
          <w:szCs w:val="20"/>
        </w:rPr>
        <w:t>pokrywa wszystkie związane z wykonywanym zadaniem planowane koszty bezpośrednie i pośrednie (zgodnie z przyjętym modelem kalkulacji ceny) zapewniając rynkowy zysk wynikający z aktualnej analizy porównawczej dla danej transakcji.</w:t>
      </w:r>
    </w:p>
    <w:p w14:paraId="724860D2" w14:textId="6948DBB8" w:rsidR="00E112A4" w:rsidRPr="00E112A4" w:rsidRDefault="00E112A4" w:rsidP="00E112A4">
      <w:pPr>
        <w:spacing w:line="240" w:lineRule="auto"/>
        <w:rPr>
          <w:rFonts w:cs="Arial"/>
          <w:iCs/>
          <w:color w:val="000000" w:themeColor="text1"/>
          <w:sz w:val="20"/>
          <w:szCs w:val="20"/>
        </w:rPr>
      </w:pPr>
    </w:p>
    <w:p w14:paraId="5DB75CFC" w14:textId="77777777" w:rsidR="00E112A4" w:rsidRPr="00E112A4" w:rsidRDefault="00E112A4" w:rsidP="00E112A4">
      <w:pPr>
        <w:spacing w:line="240" w:lineRule="auto"/>
        <w:ind w:firstLine="6"/>
        <w:rPr>
          <w:rFonts w:cs="Arial"/>
          <w:i/>
          <w:iCs/>
          <w:color w:val="FF0000"/>
          <w:sz w:val="20"/>
          <w:szCs w:val="20"/>
        </w:rPr>
      </w:pPr>
    </w:p>
    <w:p w14:paraId="5E7723C2" w14:textId="77777777" w:rsidR="00E112A4" w:rsidRPr="00E112A4" w:rsidRDefault="00E112A4" w:rsidP="00E112A4">
      <w:pPr>
        <w:spacing w:line="240" w:lineRule="auto"/>
        <w:ind w:firstLine="6"/>
        <w:rPr>
          <w:rFonts w:cs="Arial"/>
          <w:i/>
          <w:iCs/>
          <w:color w:val="000000" w:themeColor="text1"/>
          <w:sz w:val="18"/>
          <w:szCs w:val="18"/>
        </w:rPr>
      </w:pPr>
      <w:r w:rsidRPr="00E112A4">
        <w:rPr>
          <w:rFonts w:cs="Arial"/>
          <w:i/>
          <w:iCs/>
          <w:color w:val="000000" w:themeColor="text1"/>
          <w:sz w:val="18"/>
          <w:szCs w:val="18"/>
        </w:rPr>
        <w:t xml:space="preserve">* przez zasadę ceny rynkowej w rozumieniu przepisów o cenach transferowych należy rozumieć cenę, którą można uzasadnić stosując przepisy </w:t>
      </w:r>
      <w:r w:rsidRPr="00E112A4">
        <w:rPr>
          <w:rFonts w:cs="Arial"/>
          <w:i/>
          <w:iCs/>
          <w:color w:val="000000" w:themeColor="text1"/>
          <w:sz w:val="18"/>
          <w:szCs w:val="18"/>
          <w:u w:val="single"/>
        </w:rPr>
        <w:t>art. 11c ust. 1 ustawy o podatku dochodowym od osób prawnych</w:t>
      </w:r>
      <w:r w:rsidRPr="00E112A4">
        <w:rPr>
          <w:rFonts w:cs="Arial"/>
          <w:i/>
          <w:iCs/>
          <w:color w:val="000000" w:themeColor="text1"/>
          <w:sz w:val="18"/>
          <w:szCs w:val="18"/>
        </w:rPr>
        <w:t>, i (jeżeli dotyczy) opartą na zapisach odpowiedniej Polityki Cen Transferowych obowiązującej w Grupie Orlen</w:t>
      </w:r>
      <w:r w:rsidRPr="00E112A4">
        <w:rPr>
          <w:rFonts w:cs="Arial"/>
          <w:i/>
          <w:iCs/>
          <w:sz w:val="18"/>
          <w:szCs w:val="18"/>
        </w:rPr>
        <w:t>.</w:t>
      </w:r>
    </w:p>
    <w:p w14:paraId="1D3A5C54" w14:textId="77777777" w:rsidR="006D4B26" w:rsidRDefault="006D4B26" w:rsidP="006D4B26">
      <w:pPr>
        <w:spacing w:line="240" w:lineRule="auto"/>
        <w:jc w:val="left"/>
      </w:pPr>
    </w:p>
    <w:p w14:paraId="1E88B4C5" w14:textId="27791BDD" w:rsidR="006D4B26" w:rsidRDefault="006D4B26" w:rsidP="006D4B26">
      <w:pPr>
        <w:spacing w:line="240" w:lineRule="auto"/>
        <w:jc w:val="left"/>
      </w:pPr>
    </w:p>
    <w:p w14:paraId="7D8BBCCF" w14:textId="77777777" w:rsidR="006D4B26" w:rsidRDefault="006D4B26" w:rsidP="006D4B26">
      <w:pPr>
        <w:spacing w:line="240" w:lineRule="auto"/>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E112A4" w:rsidRPr="00640FA2" w14:paraId="71BCED41" w14:textId="77777777" w:rsidTr="00F5479E">
        <w:trPr>
          <w:cantSplit/>
          <w:trHeight w:val="703"/>
          <w:jc w:val="center"/>
        </w:trPr>
        <w:tc>
          <w:tcPr>
            <w:tcW w:w="307" w:type="pct"/>
            <w:vAlign w:val="center"/>
          </w:tcPr>
          <w:p w14:paraId="76B4A76F" w14:textId="77777777" w:rsidR="00E112A4" w:rsidRPr="00F0054B" w:rsidRDefault="00E112A4" w:rsidP="00F5479E">
            <w:pPr>
              <w:spacing w:line="240" w:lineRule="auto"/>
              <w:jc w:val="center"/>
              <w:rPr>
                <w:rFonts w:cs="Arial"/>
                <w:bCs/>
                <w:sz w:val="18"/>
                <w:szCs w:val="18"/>
              </w:rPr>
            </w:pPr>
            <w:r w:rsidRPr="00F0054B">
              <w:rPr>
                <w:rFonts w:cs="Arial"/>
                <w:bCs/>
                <w:sz w:val="18"/>
                <w:szCs w:val="18"/>
              </w:rPr>
              <w:t>Lp.</w:t>
            </w:r>
          </w:p>
        </w:tc>
        <w:tc>
          <w:tcPr>
            <w:tcW w:w="2154" w:type="pct"/>
            <w:vAlign w:val="center"/>
          </w:tcPr>
          <w:p w14:paraId="0B884630" w14:textId="77777777" w:rsidR="00E112A4" w:rsidRPr="00F0054B" w:rsidRDefault="00E112A4" w:rsidP="00F5479E">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05F95278" w14:textId="77777777" w:rsidR="00E112A4" w:rsidRPr="00F0054B" w:rsidRDefault="00E112A4" w:rsidP="00F5479E">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8DD6D75" w14:textId="77777777" w:rsidR="00E112A4" w:rsidRPr="00F0054B" w:rsidRDefault="00E112A4" w:rsidP="00F5479E">
            <w:pPr>
              <w:spacing w:line="240" w:lineRule="auto"/>
              <w:jc w:val="center"/>
              <w:rPr>
                <w:rFonts w:cs="Arial"/>
                <w:bCs/>
                <w:sz w:val="18"/>
                <w:szCs w:val="18"/>
              </w:rPr>
            </w:pPr>
            <w:r w:rsidRPr="00F0054B">
              <w:rPr>
                <w:rFonts w:cs="Arial"/>
                <w:bCs/>
                <w:sz w:val="18"/>
                <w:szCs w:val="18"/>
              </w:rPr>
              <w:t>Miejscowość i data</w:t>
            </w:r>
          </w:p>
        </w:tc>
      </w:tr>
      <w:tr w:rsidR="00E112A4" w:rsidRPr="00F0054B" w14:paraId="697E0D3A" w14:textId="77777777" w:rsidTr="00F5479E">
        <w:trPr>
          <w:cantSplit/>
          <w:trHeight w:val="674"/>
          <w:jc w:val="center"/>
        </w:trPr>
        <w:tc>
          <w:tcPr>
            <w:tcW w:w="307" w:type="pct"/>
            <w:vAlign w:val="center"/>
          </w:tcPr>
          <w:p w14:paraId="77E6C8F3" w14:textId="77777777" w:rsidR="00E112A4" w:rsidRPr="00F0054B" w:rsidRDefault="00E112A4" w:rsidP="00F5479E">
            <w:pPr>
              <w:rPr>
                <w:rFonts w:cs="Arial"/>
                <w:b/>
                <w:sz w:val="18"/>
                <w:szCs w:val="18"/>
              </w:rPr>
            </w:pPr>
          </w:p>
        </w:tc>
        <w:tc>
          <w:tcPr>
            <w:tcW w:w="2154" w:type="pct"/>
            <w:vAlign w:val="center"/>
          </w:tcPr>
          <w:p w14:paraId="6BB819AC" w14:textId="77777777" w:rsidR="00E112A4" w:rsidRPr="00F0054B" w:rsidRDefault="00E112A4" w:rsidP="00F5479E">
            <w:pPr>
              <w:rPr>
                <w:rFonts w:cs="Arial"/>
                <w:b/>
                <w:sz w:val="18"/>
                <w:szCs w:val="18"/>
              </w:rPr>
            </w:pPr>
          </w:p>
        </w:tc>
        <w:tc>
          <w:tcPr>
            <w:tcW w:w="1291" w:type="pct"/>
            <w:vAlign w:val="center"/>
          </w:tcPr>
          <w:p w14:paraId="10BDBE05" w14:textId="77777777" w:rsidR="00E112A4" w:rsidRPr="00F0054B" w:rsidRDefault="00E112A4" w:rsidP="00F5479E">
            <w:pPr>
              <w:rPr>
                <w:rFonts w:cs="Arial"/>
                <w:b/>
                <w:sz w:val="18"/>
                <w:szCs w:val="18"/>
              </w:rPr>
            </w:pPr>
          </w:p>
        </w:tc>
        <w:tc>
          <w:tcPr>
            <w:tcW w:w="1248" w:type="pct"/>
            <w:vAlign w:val="center"/>
          </w:tcPr>
          <w:p w14:paraId="5A2F73E5" w14:textId="77777777" w:rsidR="00E112A4" w:rsidRPr="00F0054B" w:rsidRDefault="00E112A4" w:rsidP="00F5479E">
            <w:pPr>
              <w:rPr>
                <w:rFonts w:cs="Arial"/>
                <w:b/>
                <w:sz w:val="18"/>
                <w:szCs w:val="18"/>
              </w:rPr>
            </w:pPr>
          </w:p>
        </w:tc>
      </w:tr>
    </w:tbl>
    <w:p w14:paraId="5ED05512" w14:textId="77777777" w:rsidR="006D4B26" w:rsidRPr="00A2361E" w:rsidRDefault="006D4B26" w:rsidP="006D4B26">
      <w:pPr>
        <w:spacing w:line="360" w:lineRule="auto"/>
        <w:jc w:val="right"/>
        <w:rPr>
          <w:rFonts w:eastAsia="Arial Unicode MS" w:cs="Arial"/>
          <w:b/>
          <w:bCs/>
          <w:sz w:val="20"/>
          <w:szCs w:val="20"/>
        </w:rPr>
      </w:pPr>
    </w:p>
    <w:p w14:paraId="0E7E03D3" w14:textId="77777777" w:rsidR="00137221" w:rsidRDefault="00137221" w:rsidP="006D4B26">
      <w:pPr>
        <w:keepNext/>
        <w:spacing w:line="240" w:lineRule="auto"/>
        <w:jc w:val="right"/>
        <w:outlineLvl w:val="0"/>
      </w:pPr>
    </w:p>
    <w:sectPr w:rsidR="00137221" w:rsidSect="00D877C6">
      <w:headerReference w:type="default" r:id="rId24"/>
      <w:footerReference w:type="default" r:id="rId25"/>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39EE9" w14:textId="77777777" w:rsidR="006964C9" w:rsidRDefault="006964C9">
      <w:r>
        <w:separator/>
      </w:r>
    </w:p>
  </w:endnote>
  <w:endnote w:type="continuationSeparator" w:id="0">
    <w:p w14:paraId="2B6505F3" w14:textId="77777777" w:rsidR="006964C9" w:rsidRDefault="00696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B6BB0" w14:textId="77777777" w:rsidR="006964C9" w:rsidRDefault="006964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CB306" w14:textId="74B3E984" w:rsidR="006964C9" w:rsidRPr="00392EE0" w:rsidRDefault="006964C9">
    <w:pPr>
      <w:pStyle w:val="Stopka"/>
      <w:jc w:val="right"/>
      <w:rPr>
        <w:rFonts w:cs="Arial"/>
        <w:sz w:val="16"/>
      </w:rPr>
    </w:pPr>
    <w:r>
      <w:rPr>
        <w:rFonts w:cs="Arial"/>
        <w:sz w:val="16"/>
      </w:rPr>
      <w:t xml:space="preserve"> </w:t>
    </w:r>
  </w:p>
  <w:p w14:paraId="570CC66B" w14:textId="77777777" w:rsidR="006964C9" w:rsidRPr="00392EE0" w:rsidRDefault="006964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EB0DC" w14:textId="77777777" w:rsidR="006964C9" w:rsidRDefault="006964C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AE1B1" w14:textId="77777777" w:rsidR="006964C9" w:rsidRDefault="006964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1A4CC" w14:textId="77777777" w:rsidR="006964C9" w:rsidRDefault="006964C9">
      <w:r>
        <w:separator/>
      </w:r>
    </w:p>
  </w:footnote>
  <w:footnote w:type="continuationSeparator" w:id="0">
    <w:p w14:paraId="5A0D9676" w14:textId="77777777" w:rsidR="006964C9" w:rsidRDefault="00696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6C410" w14:textId="77777777" w:rsidR="006964C9" w:rsidRDefault="006964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C1C75" w14:textId="40044996" w:rsidR="006964C9" w:rsidRPr="006D4B26" w:rsidRDefault="006964C9" w:rsidP="00F5479E">
    <w:pPr>
      <w:pStyle w:val="Nagwek"/>
      <w:spacing w:after="240" w:line="276" w:lineRule="auto"/>
      <w:rPr>
        <w:bCs/>
        <w:sz w:val="16"/>
        <w:szCs w:val="16"/>
      </w:rPr>
    </w:pPr>
    <w:r w:rsidRPr="00951071">
      <w:rPr>
        <w:bCs/>
        <w:sz w:val="16"/>
        <w:szCs w:val="16"/>
      </w:rPr>
      <w:t>Wykonywanie prac sprzętem budowlanym i transportowym przy pracach Grup Likwidacji Infrastruktury</w:t>
    </w:r>
    <w:r w:rsidRPr="006D4B26">
      <w:rPr>
        <w:bCs/>
        <w:sz w:val="16"/>
        <w:szCs w:val="16"/>
      </w:rPr>
      <w:t>,</w:t>
    </w:r>
    <w:r w:rsidRPr="00796BC3">
      <w:t xml:space="preserve"> </w:t>
    </w:r>
    <w:r w:rsidRPr="00894255">
      <w:rPr>
        <w:bCs/>
        <w:sz w:val="16"/>
        <w:szCs w:val="16"/>
      </w:rPr>
      <w:t>CRZ: NP/ORLEN/26/0054/OS/TRL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31AD" w14:textId="51C93B1C" w:rsidR="006964C9" w:rsidRPr="00227133" w:rsidRDefault="006964C9" w:rsidP="00F5479E">
    <w:pPr>
      <w:pStyle w:val="Nagwek"/>
      <w:spacing w:after="240" w:line="276" w:lineRule="auto"/>
      <w:rPr>
        <w:bCs/>
        <w:sz w:val="16"/>
        <w:szCs w:val="16"/>
      </w:rPr>
    </w:pPr>
    <w:r w:rsidRPr="005E7729">
      <w:rPr>
        <w:bCs/>
        <w:sz w:val="16"/>
        <w:szCs w:val="16"/>
      </w:rPr>
      <w:t>Wykonywanie prac sprzętem budowlanym i transportowym przy pracach</w:t>
    </w:r>
    <w:r>
      <w:rPr>
        <w:bCs/>
        <w:sz w:val="16"/>
        <w:szCs w:val="16"/>
      </w:rPr>
      <w:t xml:space="preserve"> Grup Likwidacji Infrastruktury, </w:t>
    </w:r>
    <w:r w:rsidRPr="00894255">
      <w:rPr>
        <w:bCs/>
        <w:sz w:val="16"/>
        <w:szCs w:val="16"/>
      </w:rPr>
      <w:t>CRZ: NP/ORLEN/26/0054/OS/TRL</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32654297" w:rsidR="006964C9" w:rsidRPr="005E7729" w:rsidRDefault="006964C9" w:rsidP="00D877C6">
    <w:pPr>
      <w:tabs>
        <w:tab w:val="right" w:pos="8505"/>
      </w:tabs>
      <w:suppressAutoHyphens/>
      <w:spacing w:line="160" w:lineRule="exact"/>
      <w:rPr>
        <w:sz w:val="16"/>
        <w:szCs w:val="16"/>
      </w:rPr>
    </w:pPr>
    <w:r w:rsidRPr="005E7729">
      <w:rPr>
        <w:sz w:val="16"/>
        <w:szCs w:val="16"/>
      </w:rPr>
      <w:t>Wykonywanie prac sprzętem budowlanym i transportowym przy pracach Grup Likwidacji Infrastruktury,</w:t>
    </w:r>
    <w:r w:rsidRPr="00894255">
      <w:t xml:space="preserve"> </w:t>
    </w:r>
    <w:r w:rsidRPr="00894255">
      <w:rPr>
        <w:sz w:val="16"/>
        <w:szCs w:val="16"/>
      </w:rPr>
      <w:t>CRZ: NP/ORLEN/26/0054/OS/TRL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406"/>
    <w:multiLevelType w:val="hybridMultilevel"/>
    <w:tmpl w:val="551C8B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5A36AC9"/>
    <w:multiLevelType w:val="hybridMultilevel"/>
    <w:tmpl w:val="C1C2A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61621"/>
    <w:multiLevelType w:val="hybridMultilevel"/>
    <w:tmpl w:val="26EA2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A5C01FB4">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345BE9"/>
    <w:multiLevelType w:val="hybridMultilevel"/>
    <w:tmpl w:val="5A2004D8"/>
    <w:lvl w:ilvl="0" w:tplc="1EDAD8BA">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486A78"/>
    <w:multiLevelType w:val="hybridMultilevel"/>
    <w:tmpl w:val="76FAC374"/>
    <w:lvl w:ilvl="0" w:tplc="D3E6A4EE">
      <w:start w:val="11"/>
      <w:numFmt w:val="lowerLetter"/>
      <w:lvlText w:val="%1)"/>
      <w:lvlJc w:val="left"/>
      <w:pPr>
        <w:ind w:left="1429"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2C737193"/>
    <w:multiLevelType w:val="hybridMultilevel"/>
    <w:tmpl w:val="BD504046"/>
    <w:lvl w:ilvl="0" w:tplc="118A52A2">
      <w:start w:val="1"/>
      <w:numFmt w:val="bullet"/>
      <w:lvlText w:val=""/>
      <w:lvlJc w:val="left"/>
      <w:pPr>
        <w:ind w:left="2160" w:hanging="360"/>
      </w:pPr>
      <w:rPr>
        <w:rFonts w:ascii="Symbol" w:hAnsi="Symbol"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7"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7A60FE7"/>
    <w:multiLevelType w:val="hybridMultilevel"/>
    <w:tmpl w:val="B7CC9960"/>
    <w:lvl w:ilvl="0" w:tplc="60703CCA">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C26D88"/>
    <w:multiLevelType w:val="multilevel"/>
    <w:tmpl w:val="40241214"/>
    <w:lvl w:ilvl="0">
      <w:start w:val="10"/>
      <w:numFmt w:val="decimal"/>
      <w:lvlText w:val="%1."/>
      <w:lvlJc w:val="left"/>
      <w:pPr>
        <w:ind w:left="444" w:hanging="444"/>
      </w:pPr>
      <w:rPr>
        <w:rFonts w:hint="default"/>
        <w:b/>
      </w:rPr>
    </w:lvl>
    <w:lvl w:ilvl="1">
      <w:start w:val="2"/>
      <w:numFmt w:val="decimal"/>
      <w:lvlText w:val="%1.%2."/>
      <w:lvlJc w:val="left"/>
      <w:pPr>
        <w:ind w:left="444" w:hanging="444"/>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6"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9C0025D"/>
    <w:multiLevelType w:val="hybridMultilevel"/>
    <w:tmpl w:val="BD145468"/>
    <w:lvl w:ilvl="0" w:tplc="EEDAA250">
      <w:start w:val="1"/>
      <w:numFmt w:val="decimal"/>
      <w:lvlText w:val="%1."/>
      <w:lvlJc w:val="left"/>
      <w:pPr>
        <w:ind w:left="720" w:hanging="360"/>
      </w:pPr>
    </w:lvl>
    <w:lvl w:ilvl="1" w:tplc="7D605E94" w:tentative="1">
      <w:start w:val="1"/>
      <w:numFmt w:val="lowerLetter"/>
      <w:lvlText w:val="%2."/>
      <w:lvlJc w:val="left"/>
      <w:pPr>
        <w:ind w:left="1440" w:hanging="360"/>
      </w:pPr>
    </w:lvl>
    <w:lvl w:ilvl="2" w:tplc="DB1A05AE" w:tentative="1">
      <w:start w:val="1"/>
      <w:numFmt w:val="lowerRoman"/>
      <w:lvlText w:val="%3."/>
      <w:lvlJc w:val="right"/>
      <w:pPr>
        <w:ind w:left="2160" w:hanging="180"/>
      </w:pPr>
    </w:lvl>
    <w:lvl w:ilvl="3" w:tplc="3A08A458" w:tentative="1">
      <w:start w:val="1"/>
      <w:numFmt w:val="decimal"/>
      <w:lvlText w:val="%4."/>
      <w:lvlJc w:val="left"/>
      <w:pPr>
        <w:ind w:left="2880" w:hanging="360"/>
      </w:pPr>
    </w:lvl>
    <w:lvl w:ilvl="4" w:tplc="78083AC4" w:tentative="1">
      <w:start w:val="1"/>
      <w:numFmt w:val="lowerLetter"/>
      <w:lvlText w:val="%5."/>
      <w:lvlJc w:val="left"/>
      <w:pPr>
        <w:ind w:left="3600" w:hanging="360"/>
      </w:pPr>
    </w:lvl>
    <w:lvl w:ilvl="5" w:tplc="F168D86A" w:tentative="1">
      <w:start w:val="1"/>
      <w:numFmt w:val="lowerRoman"/>
      <w:lvlText w:val="%6."/>
      <w:lvlJc w:val="right"/>
      <w:pPr>
        <w:ind w:left="4320" w:hanging="180"/>
      </w:pPr>
    </w:lvl>
    <w:lvl w:ilvl="6" w:tplc="F498EB72" w:tentative="1">
      <w:start w:val="1"/>
      <w:numFmt w:val="decimal"/>
      <w:lvlText w:val="%7."/>
      <w:lvlJc w:val="left"/>
      <w:pPr>
        <w:ind w:left="5040" w:hanging="360"/>
      </w:pPr>
    </w:lvl>
    <w:lvl w:ilvl="7" w:tplc="3CDAECC8" w:tentative="1">
      <w:start w:val="1"/>
      <w:numFmt w:val="lowerLetter"/>
      <w:lvlText w:val="%8."/>
      <w:lvlJc w:val="left"/>
      <w:pPr>
        <w:ind w:left="5760" w:hanging="360"/>
      </w:pPr>
    </w:lvl>
    <w:lvl w:ilvl="8" w:tplc="76201C50" w:tentative="1">
      <w:start w:val="1"/>
      <w:numFmt w:val="lowerRoman"/>
      <w:lvlText w:val="%9."/>
      <w:lvlJc w:val="right"/>
      <w:pPr>
        <w:ind w:left="6480" w:hanging="180"/>
      </w:pPr>
    </w:lvl>
  </w:abstractNum>
  <w:abstractNum w:abstractNumId="41"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41"/>
  </w:num>
  <w:num w:numId="2">
    <w:abstractNumId w:val="11"/>
  </w:num>
  <w:num w:numId="3">
    <w:abstractNumId w:val="6"/>
  </w:num>
  <w:num w:numId="4">
    <w:abstractNumId w:val="21"/>
  </w:num>
  <w:num w:numId="5">
    <w:abstractNumId w:val="22"/>
  </w:num>
  <w:num w:numId="6">
    <w:abstractNumId w:val="24"/>
  </w:num>
  <w:num w:numId="7">
    <w:abstractNumId w:val="4"/>
  </w:num>
  <w:num w:numId="8">
    <w:abstractNumId w:val="33"/>
  </w:num>
  <w:num w:numId="9">
    <w:abstractNumId w:val="10"/>
  </w:num>
  <w:num w:numId="10">
    <w:abstractNumId w:val="9"/>
  </w:num>
  <w:num w:numId="11">
    <w:abstractNumId w:val="30"/>
  </w:num>
  <w:num w:numId="12">
    <w:abstractNumId w:val="34"/>
  </w:num>
  <w:num w:numId="13">
    <w:abstractNumId w:val="27"/>
  </w:num>
  <w:num w:numId="14">
    <w:abstractNumId w:val="39"/>
  </w:num>
  <w:num w:numId="15">
    <w:abstractNumId w:val="5"/>
  </w:num>
  <w:num w:numId="16">
    <w:abstractNumId w:val="35"/>
  </w:num>
  <w:num w:numId="17">
    <w:abstractNumId w:val="2"/>
  </w:num>
  <w:num w:numId="18">
    <w:abstractNumId w:val="20"/>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1"/>
    <w:lvlOverride w:ilvl="0">
      <w:startOverride w:val="1"/>
    </w:lvlOverride>
  </w:num>
  <w:num w:numId="24">
    <w:abstractNumId w:val="13"/>
  </w:num>
  <w:num w:numId="25">
    <w:abstractNumId w:val="36"/>
  </w:num>
  <w:num w:numId="26">
    <w:abstractNumId w:val="7"/>
  </w:num>
  <w:num w:numId="27">
    <w:abstractNumId w:val="19"/>
  </w:num>
  <w:num w:numId="28">
    <w:abstractNumId w:val="26"/>
  </w:num>
  <w:num w:numId="29">
    <w:abstractNumId w:val="15"/>
  </w:num>
  <w:num w:numId="30">
    <w:abstractNumId w:val="38"/>
  </w:num>
  <w:num w:numId="31">
    <w:abstractNumId w:val="37"/>
  </w:num>
  <w:num w:numId="32">
    <w:abstractNumId w:val="8"/>
  </w:num>
  <w:num w:numId="33">
    <w:abstractNumId w:val="17"/>
  </w:num>
  <w:num w:numId="34">
    <w:abstractNumId w:val="1"/>
  </w:num>
  <w:num w:numId="35">
    <w:abstractNumId w:val="31"/>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28"/>
  </w:num>
  <w:num w:numId="41">
    <w:abstractNumId w:val="25"/>
  </w:num>
  <w:num w:numId="42">
    <w:abstractNumId w:val="2"/>
    <w:lvlOverride w:ilvl="0">
      <w:startOverride w:val="1"/>
    </w:lvlOverride>
  </w:num>
  <w:num w:numId="43">
    <w:abstractNumId w:val="14"/>
  </w:num>
  <w:num w:numId="44">
    <w:abstractNumId w:val="0"/>
  </w:num>
  <w:num w:numId="45">
    <w:abstractNumId w:val="29"/>
  </w:num>
  <w:num w:numId="46">
    <w:abstractNumId w:val="18"/>
  </w:num>
  <w:num w:numId="47">
    <w:abstractNumId w:val="12"/>
  </w:num>
  <w:num w:numId="48">
    <w:abstractNumId w:val="23"/>
  </w:num>
  <w:num w:numId="49">
    <w:abstractNumId w:val="3"/>
  </w:num>
  <w:num w:numId="50">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1FBC"/>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6A09"/>
    <w:rsid w:val="000977C1"/>
    <w:rsid w:val="000A36B9"/>
    <w:rsid w:val="000B07ED"/>
    <w:rsid w:val="000B11AD"/>
    <w:rsid w:val="000B2DF5"/>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67DA9"/>
    <w:rsid w:val="0017112A"/>
    <w:rsid w:val="00177A06"/>
    <w:rsid w:val="00180185"/>
    <w:rsid w:val="0018265F"/>
    <w:rsid w:val="00186A75"/>
    <w:rsid w:val="001919DB"/>
    <w:rsid w:val="001948F4"/>
    <w:rsid w:val="001965B4"/>
    <w:rsid w:val="0019755C"/>
    <w:rsid w:val="00197E5E"/>
    <w:rsid w:val="001A568C"/>
    <w:rsid w:val="001A57EE"/>
    <w:rsid w:val="001B048D"/>
    <w:rsid w:val="001B5165"/>
    <w:rsid w:val="001C0A88"/>
    <w:rsid w:val="001C4CFE"/>
    <w:rsid w:val="001C7A57"/>
    <w:rsid w:val="001D6979"/>
    <w:rsid w:val="001E0317"/>
    <w:rsid w:val="001E1AB7"/>
    <w:rsid w:val="001E2DB0"/>
    <w:rsid w:val="001E2E99"/>
    <w:rsid w:val="001E6E20"/>
    <w:rsid w:val="001E6FE6"/>
    <w:rsid w:val="001F180B"/>
    <w:rsid w:val="001F4019"/>
    <w:rsid w:val="001F44C1"/>
    <w:rsid w:val="001F6240"/>
    <w:rsid w:val="001F6678"/>
    <w:rsid w:val="001F74AF"/>
    <w:rsid w:val="00204D3A"/>
    <w:rsid w:val="00210076"/>
    <w:rsid w:val="00210F36"/>
    <w:rsid w:val="00212856"/>
    <w:rsid w:val="00212C9D"/>
    <w:rsid w:val="002137FC"/>
    <w:rsid w:val="00213DF8"/>
    <w:rsid w:val="00214A89"/>
    <w:rsid w:val="002200BB"/>
    <w:rsid w:val="00222C9C"/>
    <w:rsid w:val="0022385A"/>
    <w:rsid w:val="00224893"/>
    <w:rsid w:val="00224D60"/>
    <w:rsid w:val="00225295"/>
    <w:rsid w:val="00226164"/>
    <w:rsid w:val="00227133"/>
    <w:rsid w:val="00233581"/>
    <w:rsid w:val="00235187"/>
    <w:rsid w:val="00241B2D"/>
    <w:rsid w:val="00241CEC"/>
    <w:rsid w:val="00241D34"/>
    <w:rsid w:val="00244734"/>
    <w:rsid w:val="00246DCB"/>
    <w:rsid w:val="00250971"/>
    <w:rsid w:val="002540A2"/>
    <w:rsid w:val="00255F5A"/>
    <w:rsid w:val="0025777F"/>
    <w:rsid w:val="00262369"/>
    <w:rsid w:val="002627D7"/>
    <w:rsid w:val="00262F4E"/>
    <w:rsid w:val="002635ED"/>
    <w:rsid w:val="002660AB"/>
    <w:rsid w:val="00270354"/>
    <w:rsid w:val="00270605"/>
    <w:rsid w:val="00271511"/>
    <w:rsid w:val="00275234"/>
    <w:rsid w:val="002844DA"/>
    <w:rsid w:val="00286BA0"/>
    <w:rsid w:val="0028746B"/>
    <w:rsid w:val="00290164"/>
    <w:rsid w:val="002917B9"/>
    <w:rsid w:val="00295256"/>
    <w:rsid w:val="00296204"/>
    <w:rsid w:val="002A0400"/>
    <w:rsid w:val="002A6446"/>
    <w:rsid w:val="002A65C8"/>
    <w:rsid w:val="002B03ED"/>
    <w:rsid w:val="002B15DB"/>
    <w:rsid w:val="002B1AC9"/>
    <w:rsid w:val="002B1C6B"/>
    <w:rsid w:val="002B1E17"/>
    <w:rsid w:val="002B2744"/>
    <w:rsid w:val="002B42A3"/>
    <w:rsid w:val="002B4BA6"/>
    <w:rsid w:val="002B772B"/>
    <w:rsid w:val="002C45A1"/>
    <w:rsid w:val="002C4D86"/>
    <w:rsid w:val="002C4E02"/>
    <w:rsid w:val="002D14ED"/>
    <w:rsid w:val="002D1CD7"/>
    <w:rsid w:val="002D70D6"/>
    <w:rsid w:val="002E10DC"/>
    <w:rsid w:val="002E3B90"/>
    <w:rsid w:val="002E4891"/>
    <w:rsid w:val="002E7A89"/>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46E24"/>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2F9F"/>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3870"/>
    <w:rsid w:val="00447A46"/>
    <w:rsid w:val="00451A2E"/>
    <w:rsid w:val="0045226F"/>
    <w:rsid w:val="00454B4E"/>
    <w:rsid w:val="00455E91"/>
    <w:rsid w:val="00457247"/>
    <w:rsid w:val="004624E0"/>
    <w:rsid w:val="00464903"/>
    <w:rsid w:val="00464C58"/>
    <w:rsid w:val="00465204"/>
    <w:rsid w:val="00466ABA"/>
    <w:rsid w:val="0047149C"/>
    <w:rsid w:val="00473836"/>
    <w:rsid w:val="00477E25"/>
    <w:rsid w:val="00480892"/>
    <w:rsid w:val="00480A1E"/>
    <w:rsid w:val="0048213B"/>
    <w:rsid w:val="00482581"/>
    <w:rsid w:val="0048597A"/>
    <w:rsid w:val="004A1D68"/>
    <w:rsid w:val="004A5165"/>
    <w:rsid w:val="004B4E09"/>
    <w:rsid w:val="004C16D8"/>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06D8F"/>
    <w:rsid w:val="005102A3"/>
    <w:rsid w:val="0051128D"/>
    <w:rsid w:val="00513B82"/>
    <w:rsid w:val="005141DC"/>
    <w:rsid w:val="0051451B"/>
    <w:rsid w:val="00515B52"/>
    <w:rsid w:val="005176BC"/>
    <w:rsid w:val="00517897"/>
    <w:rsid w:val="00517967"/>
    <w:rsid w:val="00520899"/>
    <w:rsid w:val="0052151D"/>
    <w:rsid w:val="00525C0E"/>
    <w:rsid w:val="0052723D"/>
    <w:rsid w:val="005309C6"/>
    <w:rsid w:val="00530F0A"/>
    <w:rsid w:val="005334A9"/>
    <w:rsid w:val="00534A25"/>
    <w:rsid w:val="00537400"/>
    <w:rsid w:val="005376C9"/>
    <w:rsid w:val="00537E36"/>
    <w:rsid w:val="00542CED"/>
    <w:rsid w:val="0054304E"/>
    <w:rsid w:val="00543302"/>
    <w:rsid w:val="00543BE1"/>
    <w:rsid w:val="005468D0"/>
    <w:rsid w:val="00550651"/>
    <w:rsid w:val="00552CAD"/>
    <w:rsid w:val="0055589C"/>
    <w:rsid w:val="005573B6"/>
    <w:rsid w:val="00560897"/>
    <w:rsid w:val="0056169C"/>
    <w:rsid w:val="005622C7"/>
    <w:rsid w:val="005656F7"/>
    <w:rsid w:val="00566AA6"/>
    <w:rsid w:val="005672E5"/>
    <w:rsid w:val="00573CBF"/>
    <w:rsid w:val="00580584"/>
    <w:rsid w:val="00582DC7"/>
    <w:rsid w:val="005836CF"/>
    <w:rsid w:val="005854A2"/>
    <w:rsid w:val="0058618F"/>
    <w:rsid w:val="00587480"/>
    <w:rsid w:val="00590B16"/>
    <w:rsid w:val="0059283F"/>
    <w:rsid w:val="00594DAF"/>
    <w:rsid w:val="00597893"/>
    <w:rsid w:val="00597C1B"/>
    <w:rsid w:val="005A045C"/>
    <w:rsid w:val="005A4CBB"/>
    <w:rsid w:val="005A5BA4"/>
    <w:rsid w:val="005A6EDE"/>
    <w:rsid w:val="005B4898"/>
    <w:rsid w:val="005B7090"/>
    <w:rsid w:val="005C4682"/>
    <w:rsid w:val="005C694C"/>
    <w:rsid w:val="005D2AA8"/>
    <w:rsid w:val="005D5A32"/>
    <w:rsid w:val="005E00F1"/>
    <w:rsid w:val="005E1FB9"/>
    <w:rsid w:val="005E272E"/>
    <w:rsid w:val="005E3BFC"/>
    <w:rsid w:val="005E43DD"/>
    <w:rsid w:val="005E44DE"/>
    <w:rsid w:val="005E7729"/>
    <w:rsid w:val="005F03A9"/>
    <w:rsid w:val="005F0E5C"/>
    <w:rsid w:val="005F4112"/>
    <w:rsid w:val="005F4403"/>
    <w:rsid w:val="005F5FC3"/>
    <w:rsid w:val="006003D1"/>
    <w:rsid w:val="006023E9"/>
    <w:rsid w:val="00603185"/>
    <w:rsid w:val="00604F2B"/>
    <w:rsid w:val="006107B4"/>
    <w:rsid w:val="0061218C"/>
    <w:rsid w:val="0061390E"/>
    <w:rsid w:val="00613A48"/>
    <w:rsid w:val="006155DB"/>
    <w:rsid w:val="00616B12"/>
    <w:rsid w:val="00620163"/>
    <w:rsid w:val="00620902"/>
    <w:rsid w:val="006250D0"/>
    <w:rsid w:val="00626381"/>
    <w:rsid w:val="00631113"/>
    <w:rsid w:val="006406F7"/>
    <w:rsid w:val="00640FA2"/>
    <w:rsid w:val="00642DDC"/>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4C9"/>
    <w:rsid w:val="00696E9C"/>
    <w:rsid w:val="00697555"/>
    <w:rsid w:val="006A2FC0"/>
    <w:rsid w:val="006A4B48"/>
    <w:rsid w:val="006A5961"/>
    <w:rsid w:val="006A6F21"/>
    <w:rsid w:val="006B41FA"/>
    <w:rsid w:val="006B5830"/>
    <w:rsid w:val="006C29FD"/>
    <w:rsid w:val="006D05C2"/>
    <w:rsid w:val="006D1E9C"/>
    <w:rsid w:val="006D4B26"/>
    <w:rsid w:val="006D68AD"/>
    <w:rsid w:val="006D7251"/>
    <w:rsid w:val="006D727B"/>
    <w:rsid w:val="006D77E9"/>
    <w:rsid w:val="006D7F56"/>
    <w:rsid w:val="006E1D0D"/>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96BC3"/>
    <w:rsid w:val="007A044A"/>
    <w:rsid w:val="007A23C6"/>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06B46"/>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19E5"/>
    <w:rsid w:val="008721B9"/>
    <w:rsid w:val="00874243"/>
    <w:rsid w:val="00874303"/>
    <w:rsid w:val="00875EFE"/>
    <w:rsid w:val="00877D9C"/>
    <w:rsid w:val="00880B26"/>
    <w:rsid w:val="00881BEA"/>
    <w:rsid w:val="00881DA5"/>
    <w:rsid w:val="00882B39"/>
    <w:rsid w:val="00886DAD"/>
    <w:rsid w:val="00890E6B"/>
    <w:rsid w:val="00892855"/>
    <w:rsid w:val="00894255"/>
    <w:rsid w:val="008958F7"/>
    <w:rsid w:val="008A0487"/>
    <w:rsid w:val="008A3133"/>
    <w:rsid w:val="008A406C"/>
    <w:rsid w:val="008B2B4B"/>
    <w:rsid w:val="008B528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29A4"/>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0218"/>
    <w:rsid w:val="00943722"/>
    <w:rsid w:val="00943CEE"/>
    <w:rsid w:val="009450BB"/>
    <w:rsid w:val="009505E5"/>
    <w:rsid w:val="00950CD1"/>
    <w:rsid w:val="00951071"/>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1A5F"/>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5B7"/>
    <w:rsid w:val="009E0E66"/>
    <w:rsid w:val="009E3346"/>
    <w:rsid w:val="009E59BE"/>
    <w:rsid w:val="009E6B03"/>
    <w:rsid w:val="009E7DAE"/>
    <w:rsid w:val="009F167E"/>
    <w:rsid w:val="009F1886"/>
    <w:rsid w:val="009F70B3"/>
    <w:rsid w:val="009F7BC2"/>
    <w:rsid w:val="00A0466B"/>
    <w:rsid w:val="00A05D86"/>
    <w:rsid w:val="00A06901"/>
    <w:rsid w:val="00A073D9"/>
    <w:rsid w:val="00A074E9"/>
    <w:rsid w:val="00A15301"/>
    <w:rsid w:val="00A235A4"/>
    <w:rsid w:val="00A25815"/>
    <w:rsid w:val="00A321CD"/>
    <w:rsid w:val="00A33295"/>
    <w:rsid w:val="00A33FEA"/>
    <w:rsid w:val="00A3467E"/>
    <w:rsid w:val="00A431D1"/>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3D95"/>
    <w:rsid w:val="00A94DDC"/>
    <w:rsid w:val="00A95B19"/>
    <w:rsid w:val="00AA1EB1"/>
    <w:rsid w:val="00AA328D"/>
    <w:rsid w:val="00AA49D1"/>
    <w:rsid w:val="00AA541F"/>
    <w:rsid w:val="00AB23A1"/>
    <w:rsid w:val="00AB2692"/>
    <w:rsid w:val="00AB4A1C"/>
    <w:rsid w:val="00AB6FD6"/>
    <w:rsid w:val="00AB70BA"/>
    <w:rsid w:val="00AB74A6"/>
    <w:rsid w:val="00AC2BAC"/>
    <w:rsid w:val="00AC4598"/>
    <w:rsid w:val="00AC58A6"/>
    <w:rsid w:val="00AD55E2"/>
    <w:rsid w:val="00AD71F5"/>
    <w:rsid w:val="00AE195A"/>
    <w:rsid w:val="00AE2214"/>
    <w:rsid w:val="00AE3E59"/>
    <w:rsid w:val="00AE4C01"/>
    <w:rsid w:val="00AE616B"/>
    <w:rsid w:val="00AF0F3C"/>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29BF"/>
    <w:rsid w:val="00B630CA"/>
    <w:rsid w:val="00B63C48"/>
    <w:rsid w:val="00B67B9D"/>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1460"/>
    <w:rsid w:val="00C1237B"/>
    <w:rsid w:val="00C12837"/>
    <w:rsid w:val="00C12E48"/>
    <w:rsid w:val="00C130AF"/>
    <w:rsid w:val="00C159F4"/>
    <w:rsid w:val="00C17D1D"/>
    <w:rsid w:val="00C22244"/>
    <w:rsid w:val="00C22459"/>
    <w:rsid w:val="00C22528"/>
    <w:rsid w:val="00C23ABB"/>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820"/>
    <w:rsid w:val="00C64A09"/>
    <w:rsid w:val="00C677FE"/>
    <w:rsid w:val="00C70EB7"/>
    <w:rsid w:val="00C71177"/>
    <w:rsid w:val="00C713EC"/>
    <w:rsid w:val="00C75651"/>
    <w:rsid w:val="00C75EDE"/>
    <w:rsid w:val="00C77586"/>
    <w:rsid w:val="00C77BB4"/>
    <w:rsid w:val="00C82CAE"/>
    <w:rsid w:val="00C84C66"/>
    <w:rsid w:val="00C878A7"/>
    <w:rsid w:val="00CA3209"/>
    <w:rsid w:val="00CA33F1"/>
    <w:rsid w:val="00CA3D2C"/>
    <w:rsid w:val="00CB3737"/>
    <w:rsid w:val="00CB381E"/>
    <w:rsid w:val="00CB3893"/>
    <w:rsid w:val="00CB3F43"/>
    <w:rsid w:val="00CB520B"/>
    <w:rsid w:val="00CB602D"/>
    <w:rsid w:val="00CB6EFB"/>
    <w:rsid w:val="00CC0331"/>
    <w:rsid w:val="00CC2300"/>
    <w:rsid w:val="00CC2316"/>
    <w:rsid w:val="00CC2622"/>
    <w:rsid w:val="00CC4977"/>
    <w:rsid w:val="00CD0535"/>
    <w:rsid w:val="00CD6ADD"/>
    <w:rsid w:val="00CD6DB4"/>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2092C"/>
    <w:rsid w:val="00D2165F"/>
    <w:rsid w:val="00D22591"/>
    <w:rsid w:val="00D2442C"/>
    <w:rsid w:val="00D32DCA"/>
    <w:rsid w:val="00D3405A"/>
    <w:rsid w:val="00D344D9"/>
    <w:rsid w:val="00D36629"/>
    <w:rsid w:val="00D413C6"/>
    <w:rsid w:val="00D428F6"/>
    <w:rsid w:val="00D42AA6"/>
    <w:rsid w:val="00D45D44"/>
    <w:rsid w:val="00D51457"/>
    <w:rsid w:val="00D51788"/>
    <w:rsid w:val="00D53237"/>
    <w:rsid w:val="00D55163"/>
    <w:rsid w:val="00D55996"/>
    <w:rsid w:val="00D6485A"/>
    <w:rsid w:val="00D6487E"/>
    <w:rsid w:val="00D64C25"/>
    <w:rsid w:val="00D720D4"/>
    <w:rsid w:val="00D733B3"/>
    <w:rsid w:val="00D74284"/>
    <w:rsid w:val="00D75150"/>
    <w:rsid w:val="00D761E8"/>
    <w:rsid w:val="00D80D3F"/>
    <w:rsid w:val="00D848D5"/>
    <w:rsid w:val="00D84E3C"/>
    <w:rsid w:val="00D877C6"/>
    <w:rsid w:val="00D92DD7"/>
    <w:rsid w:val="00D92EF4"/>
    <w:rsid w:val="00D940AE"/>
    <w:rsid w:val="00D96B65"/>
    <w:rsid w:val="00D975D3"/>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12A4"/>
    <w:rsid w:val="00E121C6"/>
    <w:rsid w:val="00E1283B"/>
    <w:rsid w:val="00E1322A"/>
    <w:rsid w:val="00E14213"/>
    <w:rsid w:val="00E21947"/>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D3DD0"/>
    <w:rsid w:val="00ED510F"/>
    <w:rsid w:val="00EE13B1"/>
    <w:rsid w:val="00EE2D8F"/>
    <w:rsid w:val="00EE4672"/>
    <w:rsid w:val="00EE6E9F"/>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4591E"/>
    <w:rsid w:val="00F511B5"/>
    <w:rsid w:val="00F538C5"/>
    <w:rsid w:val="00F5479E"/>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87D7B"/>
    <w:rsid w:val="00F916A9"/>
    <w:rsid w:val="00F91BE6"/>
    <w:rsid w:val="00F93F3F"/>
    <w:rsid w:val="00FA4C60"/>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 w:val="1F20B3AB"/>
    <w:rsid w:val="6F3B11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2369"/>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styleId="Tekstpodstawowywcity2">
    <w:name w:val="Body Text Indent 2"/>
    <w:basedOn w:val="Normalny"/>
    <w:link w:val="Tekstpodstawowywcity2Znak"/>
    <w:unhideWhenUsed/>
    <w:rsid w:val="006D4B26"/>
    <w:pPr>
      <w:spacing w:after="120" w:line="480" w:lineRule="auto"/>
      <w:ind w:left="283"/>
    </w:pPr>
  </w:style>
  <w:style w:type="character" w:customStyle="1" w:styleId="Tekstpodstawowywcity2Znak">
    <w:name w:val="Tekst podstawowy wcięty 2 Znak"/>
    <w:basedOn w:val="Domylnaczcionkaakapitu"/>
    <w:link w:val="Tekstpodstawowywcity2"/>
    <w:rsid w:val="006D4B26"/>
    <w:rPr>
      <w:rFonts w:ascii="Arial" w:hAnsi="Arial"/>
      <w:sz w:val="22"/>
      <w:szCs w:val="24"/>
    </w:rPr>
  </w:style>
  <w:style w:type="table" w:styleId="Tabela-Siatka">
    <w:name w:val="Table Grid"/>
    <w:basedOn w:val="Standardowy"/>
    <w:rsid w:val="006D4B2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
    <w:name w:val="Table Grid0"/>
    <w:rsid w:val="00950CD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249002718">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paulina.bulik@pgnig.pl" TargetMode="External"/><Relationship Id="rId17" Type="http://schemas.openxmlformats.org/officeDocument/2006/relationships/hyperlink" Target="http://www.orlen.pl"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www.przetargi.pgnig.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7D3E1-FE18-4738-8E0F-D2ACDF4A4784}">
  <ds:schemaRefs>
    <ds:schemaRef ds:uri="http://schemas.openxmlformats.org/package/2006/metadata/core-properties"/>
    <ds:schemaRef ds:uri="http://schemas.microsoft.com/office/2006/documentManagement/types"/>
    <ds:schemaRef ds:uri="http://schemas.microsoft.com/office/infopath/2007/PartnerControls"/>
    <ds:schemaRef ds:uri="366bcbea-f306-49df-9fee-420df3f21ab2"/>
    <ds:schemaRef ds:uri="http://purl.org/dc/elements/1.1/"/>
    <ds:schemaRef ds:uri="http://schemas.microsoft.com/office/2006/metadata/properties"/>
    <ds:schemaRef ds:uri="http://purl.org/dc/terms/"/>
    <ds:schemaRef ds:uri="83cc594e-1913-4543-bb38-8a2f73b7f1c3"/>
    <ds:schemaRef ds:uri="http://www.w3.org/XML/1998/namespace"/>
    <ds:schemaRef ds:uri="http://purl.org/dc/dcmitype/"/>
  </ds:schemaRefs>
</ds:datastoreItem>
</file>

<file path=customXml/itemProps2.xml><?xml version="1.0" encoding="utf-8"?>
<ds:datastoreItem xmlns:ds="http://schemas.openxmlformats.org/officeDocument/2006/customXml" ds:itemID="{8815D0F4-9A57-4A11-872A-CFBB9B24918F}">
  <ds:schemaRefs>
    <ds:schemaRef ds:uri="http://schemas.microsoft.com/sharepoint/v3/contenttype/forms"/>
  </ds:schemaRefs>
</ds:datastoreItem>
</file>

<file path=customXml/itemProps3.xml><?xml version="1.0" encoding="utf-8"?>
<ds:datastoreItem xmlns:ds="http://schemas.openxmlformats.org/officeDocument/2006/customXml" ds:itemID="{9DE6C99A-E20A-4EF7-9006-FF12C07B8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82F846-8FB5-41C7-BB56-2260EB160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0</TotalTime>
  <Pages>33</Pages>
  <Words>10136</Words>
  <Characters>66471</Characters>
  <Application>Microsoft Office Word</Application>
  <DocSecurity>0</DocSecurity>
  <Lines>553</Lines>
  <Paragraphs>152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Bulik Paulina</cp:lastModifiedBy>
  <cp:revision>2</cp:revision>
  <cp:lastPrinted>2026-01-14T11:07:00Z</cp:lastPrinted>
  <dcterms:created xsi:type="dcterms:W3CDTF">2026-01-19T12:31:00Z</dcterms:created>
  <dcterms:modified xsi:type="dcterms:W3CDTF">2026-01-19T12:31:00Z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